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5D" w:rsidRPr="00206EE3" w:rsidRDefault="00F30A5D" w:rsidP="00F30A5D">
      <w:pPr>
        <w:pStyle w:val="af9"/>
        <w:keepNext w:val="0"/>
        <w:widowControl w:val="0"/>
      </w:pPr>
      <w:r w:rsidRPr="00206EE3">
        <w:t>ДОГОВОР № _________</w:t>
      </w:r>
    </w:p>
    <w:p w:rsidR="00F30A5D" w:rsidRPr="00206EE3" w:rsidRDefault="00F30A5D" w:rsidP="00F30A5D">
      <w:pPr>
        <w:pStyle w:val="af9"/>
        <w:keepNext w:val="0"/>
        <w:widowControl w:val="0"/>
      </w:pPr>
      <w:r w:rsidRPr="00206EE3">
        <w:t>об осуществлении технологического присоединения</w:t>
      </w:r>
    </w:p>
    <w:p w:rsidR="00F30A5D" w:rsidRPr="00206EE3" w:rsidRDefault="00F30A5D" w:rsidP="00F30A5D">
      <w:pPr>
        <w:pStyle w:val="af9"/>
        <w:keepNext w:val="0"/>
        <w:widowControl w:val="0"/>
        <w:rPr>
          <w:b w:val="0"/>
          <w:i/>
          <w:caps w:val="0"/>
        </w:rPr>
      </w:pPr>
      <w:proofErr w:type="gramStart"/>
      <w:r w:rsidRPr="00206EE3">
        <w:rPr>
          <w:b w:val="0"/>
          <w:i/>
          <w:caps w:val="0"/>
        </w:rPr>
        <w:t>(для физических лиц, в целях технологического присоединения</w:t>
      </w:r>
      <w:proofErr w:type="gramEnd"/>
    </w:p>
    <w:p w:rsidR="00F30A5D" w:rsidRPr="00206EE3" w:rsidRDefault="00F30A5D" w:rsidP="00F30A5D">
      <w:pPr>
        <w:pStyle w:val="af9"/>
        <w:keepNext w:val="0"/>
        <w:widowControl w:val="0"/>
        <w:rPr>
          <w:b w:val="0"/>
          <w:i/>
          <w:caps w:val="0"/>
        </w:rPr>
      </w:pPr>
      <w:r w:rsidRPr="00206EE3">
        <w:rPr>
          <w:b w:val="0"/>
          <w:i/>
          <w:caps w:val="0"/>
        </w:rPr>
        <w:t xml:space="preserve"> энергопринимающих устройств, </w:t>
      </w:r>
      <w:proofErr w:type="gramStart"/>
      <w:r w:rsidRPr="00206EE3">
        <w:rPr>
          <w:b w:val="0"/>
          <w:i/>
          <w:caps w:val="0"/>
        </w:rPr>
        <w:t>максимальная</w:t>
      </w:r>
      <w:proofErr w:type="gramEnd"/>
    </w:p>
    <w:p w:rsidR="00F30A5D" w:rsidRPr="00206EE3" w:rsidRDefault="00F30A5D" w:rsidP="00F30A5D">
      <w:pPr>
        <w:pStyle w:val="af9"/>
        <w:keepNext w:val="0"/>
        <w:widowControl w:val="0"/>
        <w:rPr>
          <w:b w:val="0"/>
          <w:i/>
        </w:rPr>
      </w:pPr>
      <w:r w:rsidRPr="00206EE3">
        <w:rPr>
          <w:b w:val="0"/>
          <w:i/>
          <w:caps w:val="0"/>
        </w:rPr>
        <w:t xml:space="preserve"> </w:t>
      </w:r>
      <w:proofErr w:type="gramStart"/>
      <w:r w:rsidRPr="00206EE3">
        <w:rPr>
          <w:b w:val="0"/>
          <w:i/>
          <w:caps w:val="0"/>
        </w:rPr>
        <w:t>мощность</w:t>
      </w:r>
      <w:proofErr w:type="gramEnd"/>
      <w:r w:rsidRPr="00206EE3">
        <w:rPr>
          <w:b w:val="0"/>
          <w:i/>
          <w:caps w:val="0"/>
        </w:rPr>
        <w:t xml:space="preserve"> которых превышает 15 до 670 кВт)</w:t>
      </w:r>
    </w:p>
    <w:p w:rsidR="00F30A5D" w:rsidRPr="00206EE3" w:rsidRDefault="00F30A5D" w:rsidP="00F30A5D">
      <w:pPr>
        <w:pStyle w:val="af7"/>
        <w:keepNext w:val="0"/>
        <w:keepLines w:val="0"/>
        <w:tabs>
          <w:tab w:val="right" w:pos="10348"/>
        </w:tabs>
        <w:ind w:firstLine="0"/>
      </w:pPr>
      <w:r w:rsidRPr="00206EE3">
        <w:t>г. _________</w:t>
      </w:r>
      <w:r w:rsidRPr="00206EE3">
        <w:tab/>
        <w:t>“___” __________ 20__ г.</w:t>
      </w:r>
    </w:p>
    <w:p w:rsidR="00F30A5D" w:rsidRPr="00206EE3" w:rsidRDefault="00F30A5D" w:rsidP="00F30A5D">
      <w:pPr>
        <w:pStyle w:val="af7"/>
        <w:keepNext w:val="0"/>
        <w:keepLines w:val="0"/>
      </w:pPr>
    </w:p>
    <w:p w:rsidR="00F30A5D" w:rsidRPr="001E2EA6" w:rsidRDefault="001E2EA6" w:rsidP="001E2EA6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2EA6">
        <w:rPr>
          <w:rFonts w:ascii="Times New Roman" w:hAnsi="Times New Roman" w:cs="Times New Roman"/>
          <w:sz w:val="24"/>
          <w:szCs w:val="24"/>
        </w:rPr>
        <w:t>Общество ограниченной ответственности</w:t>
      </w:r>
      <w:r w:rsidRPr="001E2EA6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="00AA32DE">
        <w:rPr>
          <w:rFonts w:ascii="Times New Roman" w:hAnsi="Times New Roman" w:cs="Times New Roman"/>
          <w:b/>
          <w:sz w:val="24"/>
          <w:szCs w:val="24"/>
        </w:rPr>
        <w:t>С</w:t>
      </w:r>
      <w:r w:rsidR="0081486C">
        <w:rPr>
          <w:rFonts w:ascii="Times New Roman" w:hAnsi="Times New Roman" w:cs="Times New Roman"/>
          <w:b/>
          <w:sz w:val="24"/>
          <w:szCs w:val="24"/>
        </w:rPr>
        <w:t>ельхоз</w:t>
      </w:r>
      <w:r w:rsidR="00AA32DE">
        <w:rPr>
          <w:rFonts w:ascii="Times New Roman" w:hAnsi="Times New Roman" w:cs="Times New Roman"/>
          <w:b/>
          <w:sz w:val="24"/>
          <w:szCs w:val="24"/>
        </w:rPr>
        <w:t>энерго</w:t>
      </w:r>
      <w:proofErr w:type="spellEnd"/>
      <w:r w:rsidRPr="001E2EA6">
        <w:rPr>
          <w:rFonts w:ascii="Times New Roman" w:hAnsi="Times New Roman" w:cs="Times New Roman"/>
          <w:b/>
          <w:sz w:val="24"/>
          <w:szCs w:val="24"/>
        </w:rPr>
        <w:t>",</w:t>
      </w:r>
      <w:r w:rsidRPr="001E2EA6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1E2EA6">
        <w:rPr>
          <w:rFonts w:ascii="Times New Roman" w:hAnsi="Times New Roman" w:cs="Times New Roman"/>
          <w:b/>
          <w:sz w:val="24"/>
          <w:szCs w:val="24"/>
        </w:rPr>
        <w:t>Сетевой организацией,</w:t>
      </w:r>
      <w:r w:rsidRPr="001E2EA6">
        <w:rPr>
          <w:rFonts w:ascii="Times New Roman" w:hAnsi="Times New Roman" w:cs="Times New Roman"/>
          <w:sz w:val="24"/>
          <w:szCs w:val="24"/>
        </w:rPr>
        <w:t xml:space="preserve"> </w:t>
      </w:r>
      <w:r w:rsidR="00F30A5D" w:rsidRPr="001E2EA6">
        <w:rPr>
          <w:rFonts w:ascii="Times New Roman" w:hAnsi="Times New Roman" w:cs="Times New Roman"/>
          <w:spacing w:val="-2"/>
        </w:rPr>
        <w:t xml:space="preserve"> в лице </w:t>
      </w:r>
      <w:r w:rsidR="00EA4AC5" w:rsidRPr="001E2EA6">
        <w:rPr>
          <w:rFonts w:ascii="Times New Roman" w:hAnsi="Times New Roman" w:cs="Times New Roman"/>
          <w:spacing w:val="-2"/>
        </w:rPr>
        <w:fldChar w:fldCharType="begin">
          <w:ffData>
            <w:name w:val="ТекстовоеПоле38"/>
            <w:enabled/>
            <w:calcOnExit w:val="0"/>
            <w:textInput>
              <w:default w:val="__________________"/>
            </w:textInput>
          </w:ffData>
        </w:fldChar>
      </w:r>
      <w:r w:rsidR="00F30A5D" w:rsidRPr="001E2EA6">
        <w:rPr>
          <w:rFonts w:ascii="Times New Roman" w:hAnsi="Times New Roman" w:cs="Times New Roman"/>
          <w:spacing w:val="-2"/>
        </w:rPr>
        <w:instrText xml:space="preserve"> FORMTEXT </w:instrText>
      </w:r>
      <w:r w:rsidR="00EA4AC5" w:rsidRPr="001E2EA6">
        <w:rPr>
          <w:rFonts w:ascii="Times New Roman" w:hAnsi="Times New Roman" w:cs="Times New Roman"/>
          <w:spacing w:val="-2"/>
        </w:rPr>
      </w:r>
      <w:r w:rsidR="00EA4AC5" w:rsidRPr="001E2EA6">
        <w:rPr>
          <w:rFonts w:ascii="Times New Roman" w:hAnsi="Times New Roman" w:cs="Times New Roman"/>
          <w:spacing w:val="-2"/>
        </w:rPr>
        <w:fldChar w:fldCharType="separate"/>
      </w:r>
      <w:r w:rsidR="00F30A5D" w:rsidRPr="001E2EA6">
        <w:rPr>
          <w:rFonts w:ascii="Times New Roman" w:hAnsi="Times New Roman" w:cs="Times New Roman"/>
          <w:noProof/>
          <w:spacing w:val="-2"/>
        </w:rPr>
        <w:t>__________________</w:t>
      </w:r>
      <w:r w:rsidR="00EA4AC5" w:rsidRPr="001E2EA6">
        <w:rPr>
          <w:rFonts w:ascii="Times New Roman" w:hAnsi="Times New Roman" w:cs="Times New Roman"/>
          <w:spacing w:val="-2"/>
        </w:rPr>
        <w:fldChar w:fldCharType="end"/>
      </w:r>
      <w:r w:rsidR="00F30A5D" w:rsidRPr="001E2EA6">
        <w:rPr>
          <w:rFonts w:ascii="Times New Roman" w:hAnsi="Times New Roman" w:cs="Times New Roman"/>
          <w:spacing w:val="-2"/>
        </w:rPr>
        <w:t xml:space="preserve">, действующего на основании </w:t>
      </w:r>
      <w:r w:rsidR="00EA4AC5" w:rsidRPr="001E2EA6">
        <w:rPr>
          <w:rFonts w:ascii="Times New Roman" w:hAnsi="Times New Roman" w:cs="Times New Roman"/>
          <w:spacing w:val="-2"/>
        </w:rPr>
        <w:fldChar w:fldCharType="begin">
          <w:ffData>
            <w:name w:val="ТекстовоеПоле38"/>
            <w:enabled/>
            <w:calcOnExit w:val="0"/>
            <w:textInput>
              <w:default w:val="__________________"/>
            </w:textInput>
          </w:ffData>
        </w:fldChar>
      </w:r>
      <w:r w:rsidR="00F30A5D" w:rsidRPr="001E2EA6">
        <w:rPr>
          <w:rFonts w:ascii="Times New Roman" w:hAnsi="Times New Roman" w:cs="Times New Roman"/>
          <w:spacing w:val="-2"/>
        </w:rPr>
        <w:instrText xml:space="preserve"> FORMTEXT </w:instrText>
      </w:r>
      <w:r w:rsidR="00EA4AC5" w:rsidRPr="001E2EA6">
        <w:rPr>
          <w:rFonts w:ascii="Times New Roman" w:hAnsi="Times New Roman" w:cs="Times New Roman"/>
          <w:spacing w:val="-2"/>
        </w:rPr>
      </w:r>
      <w:r w:rsidR="00EA4AC5" w:rsidRPr="001E2EA6">
        <w:rPr>
          <w:rFonts w:ascii="Times New Roman" w:hAnsi="Times New Roman" w:cs="Times New Roman"/>
          <w:spacing w:val="-2"/>
        </w:rPr>
        <w:fldChar w:fldCharType="separate"/>
      </w:r>
      <w:r w:rsidR="00F30A5D" w:rsidRPr="001E2EA6">
        <w:rPr>
          <w:rFonts w:ascii="Times New Roman" w:hAnsi="Times New Roman" w:cs="Times New Roman"/>
          <w:noProof/>
          <w:spacing w:val="-2"/>
        </w:rPr>
        <w:t>__________________</w:t>
      </w:r>
      <w:r w:rsidR="00EA4AC5" w:rsidRPr="001E2EA6">
        <w:rPr>
          <w:rFonts w:ascii="Times New Roman" w:hAnsi="Times New Roman" w:cs="Times New Roman"/>
          <w:spacing w:val="-2"/>
        </w:rPr>
        <w:fldChar w:fldCharType="end"/>
      </w:r>
      <w:r w:rsidR="00F30A5D" w:rsidRPr="001E2EA6">
        <w:rPr>
          <w:rFonts w:ascii="Times New Roman" w:hAnsi="Times New Roman" w:cs="Times New Roman"/>
          <w:spacing w:val="-2"/>
        </w:rPr>
        <w:t>, с одной стороны, и гр.</w:t>
      </w:r>
      <w:r w:rsidR="00F30A5D" w:rsidRPr="001E2EA6">
        <w:rPr>
          <w:rFonts w:ascii="Times New Roman" w:hAnsi="Times New Roman" w:cs="Times New Roman"/>
          <w:spacing w:val="-4"/>
        </w:rPr>
        <w:t xml:space="preserve"> ________________________, проживающи</w:t>
      </w:r>
      <w:proofErr w:type="gramStart"/>
      <w:r w:rsidR="00F30A5D" w:rsidRPr="001E2EA6">
        <w:rPr>
          <w:rFonts w:ascii="Times New Roman" w:hAnsi="Times New Roman" w:cs="Times New Roman"/>
          <w:spacing w:val="-4"/>
        </w:rPr>
        <w:t>й(</w:t>
      </w:r>
      <w:proofErr w:type="spellStart"/>
      <w:proofErr w:type="gramEnd"/>
      <w:r w:rsidR="00F30A5D" w:rsidRPr="001E2EA6">
        <w:rPr>
          <w:rFonts w:ascii="Times New Roman" w:hAnsi="Times New Roman" w:cs="Times New Roman"/>
          <w:spacing w:val="-4"/>
        </w:rPr>
        <w:t>ая</w:t>
      </w:r>
      <w:proofErr w:type="spellEnd"/>
      <w:r w:rsidR="00F30A5D" w:rsidRPr="001E2EA6">
        <w:rPr>
          <w:rFonts w:ascii="Times New Roman" w:hAnsi="Times New Roman" w:cs="Times New Roman"/>
          <w:spacing w:val="-4"/>
        </w:rPr>
        <w:t xml:space="preserve">) по адресу __________________________, д. ___, к. __, кв. _____, паспорт _____№ _________ </w:t>
      </w:r>
      <w:proofErr w:type="spellStart"/>
      <w:r w:rsidR="00F30A5D" w:rsidRPr="001E2EA6">
        <w:rPr>
          <w:rFonts w:ascii="Times New Roman" w:hAnsi="Times New Roman" w:cs="Times New Roman"/>
          <w:spacing w:val="-4"/>
        </w:rPr>
        <w:t>выдан_________года</w:t>
      </w:r>
      <w:proofErr w:type="spellEnd"/>
      <w:r w:rsidR="00F30A5D" w:rsidRPr="001E2EA6">
        <w:rPr>
          <w:rFonts w:ascii="Times New Roman" w:hAnsi="Times New Roman" w:cs="Times New Roman"/>
          <w:spacing w:val="-4"/>
        </w:rPr>
        <w:t xml:space="preserve"> ________ ОВД _______________________" </w:t>
      </w:r>
      <w:r w:rsidR="00F30A5D" w:rsidRPr="001E2EA6">
        <w:rPr>
          <w:rFonts w:ascii="Times New Roman" w:hAnsi="Times New Roman" w:cs="Times New Roman"/>
          <w:spacing w:val="-2"/>
        </w:rPr>
        <w:t>именуемый (</w:t>
      </w:r>
      <w:proofErr w:type="spellStart"/>
      <w:r w:rsidR="00F30A5D" w:rsidRPr="001E2EA6">
        <w:rPr>
          <w:rFonts w:ascii="Times New Roman" w:hAnsi="Times New Roman" w:cs="Times New Roman"/>
          <w:spacing w:val="-2"/>
        </w:rPr>
        <w:t>ая</w:t>
      </w:r>
      <w:proofErr w:type="spellEnd"/>
      <w:r w:rsidR="00F30A5D" w:rsidRPr="001E2EA6">
        <w:rPr>
          <w:rFonts w:ascii="Times New Roman" w:hAnsi="Times New Roman" w:cs="Times New Roman"/>
          <w:spacing w:val="-2"/>
        </w:rPr>
        <w:t>) в дальнейшем</w:t>
      </w:r>
      <w:r w:rsidR="00F30A5D" w:rsidRPr="001E2EA6">
        <w:rPr>
          <w:rFonts w:ascii="Times New Roman" w:hAnsi="Times New Roman" w:cs="Times New Roman"/>
        </w:rPr>
        <w:t xml:space="preserve"> "</w:t>
      </w:r>
      <w:r w:rsidR="00F30A5D" w:rsidRPr="001E2EA6">
        <w:rPr>
          <w:rFonts w:ascii="Times New Roman" w:hAnsi="Times New Roman" w:cs="Times New Roman"/>
          <w:b/>
          <w:spacing w:val="-4"/>
        </w:rPr>
        <w:t>Заявитель</w:t>
      </w:r>
      <w:r w:rsidR="00F30A5D" w:rsidRPr="001E2EA6">
        <w:rPr>
          <w:rFonts w:ascii="Times New Roman" w:hAnsi="Times New Roman" w:cs="Times New Roman"/>
        </w:rPr>
        <w:t>",</w:t>
      </w:r>
      <w:r w:rsidR="00F30A5D" w:rsidRPr="001E2EA6">
        <w:rPr>
          <w:rFonts w:ascii="Times New Roman" w:hAnsi="Times New Roman" w:cs="Times New Roman"/>
          <w:spacing w:val="-2"/>
        </w:rPr>
        <w:t xml:space="preserve"> </w:t>
      </w:r>
      <w:r w:rsidR="00F30A5D" w:rsidRPr="001E2EA6">
        <w:rPr>
          <w:rFonts w:ascii="Times New Roman" w:hAnsi="Times New Roman" w:cs="Times New Roman"/>
          <w:spacing w:val="-4"/>
        </w:rPr>
        <w:t xml:space="preserve">с другой стороны, вместе именуемые </w:t>
      </w:r>
      <w:r w:rsidR="00F30A5D" w:rsidRPr="001E2EA6">
        <w:rPr>
          <w:rFonts w:ascii="Times New Roman" w:hAnsi="Times New Roman" w:cs="Times New Roman"/>
          <w:b/>
          <w:spacing w:val="-4"/>
        </w:rPr>
        <w:t>"Стороны"</w:t>
      </w:r>
      <w:r w:rsidR="00F30A5D" w:rsidRPr="001E2EA6">
        <w:rPr>
          <w:rFonts w:ascii="Times New Roman" w:hAnsi="Times New Roman" w:cs="Times New Roman"/>
          <w:spacing w:val="-4"/>
        </w:rPr>
        <w:t>, заключили настоящий договор (далее – Договор) о нижеследующем:</w:t>
      </w:r>
    </w:p>
    <w:p w:rsidR="00F30A5D" w:rsidRPr="00206EE3" w:rsidRDefault="00F30A5D" w:rsidP="00F30A5D">
      <w:pPr>
        <w:pStyle w:val="1"/>
        <w:keepNext w:val="0"/>
        <w:widowControl w:val="0"/>
        <w:numPr>
          <w:ilvl w:val="0"/>
          <w:numId w:val="0"/>
        </w:numPr>
      </w:pPr>
      <w:r w:rsidRPr="00206EE3">
        <w:t>1.Предмет Договора</w:t>
      </w:r>
      <w:bookmarkStart w:id="0" w:name="_GoBack"/>
      <w:bookmarkEnd w:id="0"/>
    </w:p>
    <w:p w:rsidR="00F30A5D" w:rsidRPr="00206EE3" w:rsidRDefault="00F30A5D" w:rsidP="00F30A5D">
      <w:pPr>
        <w:pStyle w:val="10"/>
        <w:keepNext w:val="0"/>
        <w:widowControl w:val="0"/>
        <w:numPr>
          <w:ilvl w:val="0"/>
          <w:numId w:val="0"/>
        </w:numPr>
      </w:pPr>
      <w:r w:rsidRPr="00206EE3">
        <w:t xml:space="preserve">1.1. По настоящему Договору </w:t>
      </w:r>
      <w:r w:rsidRPr="00206EE3">
        <w:rPr>
          <w:b/>
        </w:rPr>
        <w:t>Сетевая организация</w:t>
      </w:r>
      <w:r w:rsidRPr="00206EE3">
        <w:t xml:space="preserve"> принимает на себя обязательства по оказанию услуги по технологическому присоединению энергопринимающего устройства </w:t>
      </w:r>
      <w:r w:rsidRPr="00206EE3">
        <w:rPr>
          <w:b/>
        </w:rPr>
        <w:t>Заявителя,</w:t>
      </w:r>
      <w:r w:rsidRPr="00206EE3">
        <w:t xml:space="preserve"> а именно ______________________, расположенного по адресу: _______________________, в точке (ах) присоединения, определенной техническими условиями, в соответствии со следующими характеристиками:</w:t>
      </w:r>
    </w:p>
    <w:p w:rsidR="00F30A5D" w:rsidRPr="00206EE3" w:rsidRDefault="00F30A5D" w:rsidP="00F30A5D">
      <w:pPr>
        <w:pStyle w:val="aff"/>
        <w:keepNext w:val="0"/>
        <w:keepLines w:val="0"/>
      </w:pPr>
      <w:r w:rsidRPr="00206EE3">
        <w:t>максимальная мощность _________ кВт;</w:t>
      </w:r>
    </w:p>
    <w:p w:rsidR="00F30A5D" w:rsidRPr="00206EE3" w:rsidRDefault="00F30A5D" w:rsidP="00F30A5D">
      <w:pPr>
        <w:pStyle w:val="aff"/>
        <w:keepNext w:val="0"/>
        <w:keepLines w:val="0"/>
        <w:rPr>
          <w:u w:val="single"/>
        </w:rPr>
      </w:pPr>
      <w:r w:rsidRPr="00206EE3">
        <w:t xml:space="preserve">категория надежности     </w:t>
      </w:r>
      <w:r w:rsidRPr="00206EE3">
        <w:rPr>
          <w:u w:val="single"/>
        </w:rPr>
        <w:t>третья;</w:t>
      </w:r>
    </w:p>
    <w:p w:rsidR="00F30A5D" w:rsidRPr="00206EE3" w:rsidRDefault="00F30A5D" w:rsidP="00F30A5D">
      <w:pPr>
        <w:pStyle w:val="aff"/>
        <w:keepNext w:val="0"/>
        <w:keepLines w:val="0"/>
      </w:pPr>
      <w:r w:rsidRPr="00206EE3">
        <w:t>уровень напряжения, на котором осуществляется присоединение ___ кВ.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0"/>
          <w:numId w:val="0"/>
        </w:numPr>
      </w:pPr>
      <w:r w:rsidRPr="00206EE3">
        <w:t xml:space="preserve">1.2. </w:t>
      </w:r>
      <w:r w:rsidRPr="00206EE3">
        <w:rPr>
          <w:b/>
        </w:rPr>
        <w:t>Заявитель</w:t>
      </w:r>
      <w:r w:rsidRPr="00206EE3">
        <w:t xml:space="preserve"> обязуется оплатить указанную услугу в соответствии с условиями настоящего Договора. 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0"/>
          <w:numId w:val="0"/>
        </w:numPr>
      </w:pPr>
      <w:r w:rsidRPr="00206EE3">
        <w:t>1.3. Максимальная мощность энергопринимающих устройств – величина мощности, обусловленная составом энергопринимающего оборудования и технологическим процессом потребителя, исчисляемая в киловаттах.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0"/>
          <w:numId w:val="0"/>
        </w:numPr>
      </w:pPr>
      <w:r w:rsidRPr="00206EE3">
        <w:t xml:space="preserve">1.4. Технические условия на технологическое присоединение (далее – ТУ), направленные </w:t>
      </w:r>
      <w:r w:rsidRPr="00206EE3">
        <w:rPr>
          <w:b/>
        </w:rPr>
        <w:t>Заявителю</w:t>
      </w:r>
      <w:r w:rsidRPr="00206EE3">
        <w:t xml:space="preserve"> одновременно с настоящим Договором, являются неотъемлемой частью Договора (Приложение № 2). Срок действия ТУ составляет 2 года со дня заключения настоящего договора. 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0"/>
          <w:numId w:val="0"/>
        </w:numPr>
      </w:pPr>
      <w:r w:rsidRPr="00206EE3">
        <w:t xml:space="preserve">1.5. Срок выполнения мероприятий по технологическому присоединению при условии, что </w:t>
      </w:r>
      <w:r w:rsidRPr="00206EE3">
        <w:rPr>
          <w:b/>
        </w:rPr>
        <w:t>Заявитель</w:t>
      </w:r>
      <w:r w:rsidRPr="00206EE3">
        <w:t xml:space="preserve"> не нарушает сроки выполнения своих обязательств, _________</w:t>
      </w:r>
      <w:r w:rsidRPr="00206EE3">
        <w:rPr>
          <w:i/>
        </w:rPr>
        <w:t>(1 год,</w:t>
      </w:r>
      <w:r w:rsidRPr="00206EE3">
        <w:t xml:space="preserve"> </w:t>
      </w:r>
      <w:r w:rsidRPr="00206EE3">
        <w:rPr>
          <w:i/>
        </w:rPr>
        <w:t xml:space="preserve">если более короткие сроки не предусмотрены соответствующей инвестиционной программой или соглашением сторон). 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0"/>
          <w:numId w:val="0"/>
        </w:numPr>
      </w:pPr>
      <w:r w:rsidRPr="00206EE3">
        <w:t xml:space="preserve">1.6. При невыполнении </w:t>
      </w:r>
      <w:r w:rsidRPr="00206EE3">
        <w:rPr>
          <w:b/>
        </w:rPr>
        <w:t>Заявителем</w:t>
      </w:r>
      <w:r w:rsidRPr="00206EE3">
        <w:t xml:space="preserve"> ТУ в согласованный срок и наличии на дату </w:t>
      </w:r>
      <w:proofErr w:type="gramStart"/>
      <w:r w:rsidRPr="00206EE3">
        <w:t>окончания срока их действия технической возможности технологического присоединения</w:t>
      </w:r>
      <w:proofErr w:type="gramEnd"/>
      <w:r w:rsidRPr="00206EE3">
        <w:t xml:space="preserve"> Сетевая организация по обращению Заявителя вправе продлить срок действия ранее выданных ТУ.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0"/>
          <w:numId w:val="0"/>
        </w:numPr>
      </w:pPr>
      <w:r w:rsidRPr="00206EE3">
        <w:t xml:space="preserve">1.7. Право собственности на имущество, необходимое для реализации </w:t>
      </w:r>
      <w:r w:rsidRPr="00206EE3">
        <w:rPr>
          <w:b/>
        </w:rPr>
        <w:t>Сетевой организации</w:t>
      </w:r>
      <w:r w:rsidRPr="00206EE3">
        <w:t xml:space="preserve"> комплекса мероприятий по настоящему Договору, приобретённое и построенное в рамках выполнения </w:t>
      </w:r>
      <w:r w:rsidRPr="00206EE3">
        <w:rPr>
          <w:b/>
        </w:rPr>
        <w:t>Сетевой организации</w:t>
      </w:r>
      <w:r w:rsidRPr="00206EE3">
        <w:t xml:space="preserve"> ТУ, приобретает </w:t>
      </w:r>
      <w:r w:rsidRPr="00206EE3">
        <w:rPr>
          <w:b/>
        </w:rPr>
        <w:t>Сетевая организация</w:t>
      </w:r>
      <w:r w:rsidRPr="00206EE3">
        <w:t>.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0"/>
          <w:numId w:val="0"/>
        </w:numPr>
      </w:pPr>
      <w:r w:rsidRPr="00206EE3">
        <w:t>1.8. Мероприятия по технологическому присоединению указаны в разделе 2 настоящего Договора.</w:t>
      </w:r>
    </w:p>
    <w:p w:rsidR="00F30A5D" w:rsidRPr="00206EE3" w:rsidRDefault="00F30A5D" w:rsidP="00F30A5D">
      <w:pPr>
        <w:pStyle w:val="1"/>
        <w:keepNext w:val="0"/>
        <w:widowControl w:val="0"/>
        <w:numPr>
          <w:ilvl w:val="0"/>
          <w:numId w:val="0"/>
        </w:numPr>
      </w:pPr>
      <w:r w:rsidRPr="00206EE3">
        <w:t>2.Обязанности Сторон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0"/>
          <w:numId w:val="0"/>
        </w:numPr>
      </w:pPr>
      <w:r w:rsidRPr="00206EE3">
        <w:t>2.1.</w:t>
      </w:r>
      <w:r w:rsidRPr="00206EE3">
        <w:rPr>
          <w:b/>
        </w:rPr>
        <w:t xml:space="preserve"> Сетевая организация</w:t>
      </w:r>
      <w:r w:rsidRPr="00206EE3">
        <w:t xml:space="preserve"> обязуется: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0"/>
          <w:numId w:val="0"/>
        </w:numPr>
        <w:rPr>
          <w:spacing w:val="-2"/>
        </w:rPr>
      </w:pPr>
      <w:r w:rsidRPr="00206EE3">
        <w:t>2.1.1. Не позднее, чем за 10 (десять) рабочих дней до окончания срока, указанного в пункте 1.5. настоящего Договора н</w:t>
      </w:r>
      <w:r w:rsidRPr="00206EE3">
        <w:rPr>
          <w:spacing w:val="-2"/>
        </w:rPr>
        <w:t>адлежащим образом исполнить пункт 10 ТУ (Приложение № 2).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</w:pPr>
      <w:r w:rsidRPr="00206EE3">
        <w:t xml:space="preserve">При необходимости разработать проектную документацию в отношении обязательств </w:t>
      </w:r>
      <w:r w:rsidRPr="00206EE3">
        <w:rPr>
          <w:b/>
        </w:rPr>
        <w:t>Сетевой организации</w:t>
      </w:r>
      <w:r w:rsidRPr="00206EE3">
        <w:t>, предусмотренных ТУ, а также получить положительное заключение государственной экспертизы проектной документации и результатов инженерных изысканий в порядке, установленном законодательством РФ.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</w:pPr>
      <w:r w:rsidRPr="00206EE3">
        <w:t xml:space="preserve">В течение 5 (пяти) рабочих дней, </w:t>
      </w:r>
      <w:proofErr w:type="gramStart"/>
      <w:r w:rsidRPr="00206EE3">
        <w:t>с даты получения</w:t>
      </w:r>
      <w:proofErr w:type="gramEnd"/>
      <w:r w:rsidRPr="00206EE3">
        <w:t xml:space="preserve"> уведомления </w:t>
      </w:r>
      <w:r w:rsidRPr="00206EE3">
        <w:rPr>
          <w:b/>
          <w:spacing w:val="-4"/>
        </w:rPr>
        <w:t>Заявителя</w:t>
      </w:r>
      <w:r w:rsidRPr="00206EE3">
        <w:t xml:space="preserve"> о выполнении им пункта 11 ТУ, но не ранее даты выполнения обязательств </w:t>
      </w:r>
      <w:r w:rsidRPr="00206EE3">
        <w:rPr>
          <w:b/>
        </w:rPr>
        <w:t>Сетевой организации</w:t>
      </w:r>
      <w:r w:rsidRPr="00206EE3">
        <w:t xml:space="preserve"> по пункту 2.1.1., осуществить проверку выполнения ТУ </w:t>
      </w:r>
      <w:r w:rsidRPr="00206EE3">
        <w:rPr>
          <w:b/>
          <w:spacing w:val="-4"/>
        </w:rPr>
        <w:t xml:space="preserve">Заявителем. 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  <w:rPr>
          <w:spacing w:val="-4"/>
        </w:rPr>
      </w:pPr>
      <w:r w:rsidRPr="00206EE3">
        <w:lastRenderedPageBreak/>
        <w:t xml:space="preserve">В течение 5 (пяти) рабочих дней </w:t>
      </w:r>
      <w:proofErr w:type="gramStart"/>
      <w:r w:rsidRPr="00206EE3">
        <w:t>с даты проведения</w:t>
      </w:r>
      <w:proofErr w:type="gramEnd"/>
      <w:r w:rsidRPr="00206EE3">
        <w:t xml:space="preserve"> проверки выполнения </w:t>
      </w:r>
      <w:r w:rsidRPr="00206EE3">
        <w:rPr>
          <w:b/>
        </w:rPr>
        <w:t>Заявителем</w:t>
      </w:r>
      <w:r w:rsidRPr="00206EE3">
        <w:t xml:space="preserve"> ТУ подготовить и направить </w:t>
      </w:r>
      <w:r w:rsidRPr="00206EE3">
        <w:rPr>
          <w:b/>
        </w:rPr>
        <w:t xml:space="preserve">Заявителю </w:t>
      </w:r>
      <w:r w:rsidRPr="00206EE3">
        <w:t xml:space="preserve">Акт о выполнении ТУ, Акт допуска прибора учета в эксплуатацию. 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  <w:rPr>
          <w:spacing w:val="-4"/>
        </w:rPr>
      </w:pPr>
      <w:r w:rsidRPr="00206EE3">
        <w:rPr>
          <w:spacing w:val="-4"/>
        </w:rPr>
        <w:t xml:space="preserve">В течение </w:t>
      </w:r>
      <w:r w:rsidRPr="00206EE3">
        <w:t>5 (пяти)</w:t>
      </w:r>
      <w:r w:rsidRPr="00206EE3">
        <w:rPr>
          <w:spacing w:val="-4"/>
        </w:rPr>
        <w:t xml:space="preserve"> рабочих дней </w:t>
      </w:r>
      <w:proofErr w:type="gramStart"/>
      <w:r w:rsidRPr="00206EE3">
        <w:rPr>
          <w:spacing w:val="-4"/>
        </w:rPr>
        <w:t>с даты проведения</w:t>
      </w:r>
      <w:proofErr w:type="gramEnd"/>
      <w:r w:rsidRPr="00206EE3">
        <w:rPr>
          <w:spacing w:val="-4"/>
        </w:rPr>
        <w:t xml:space="preserve"> проверки в соответствии с п.2.1.3. настоящего Договора, осуществить фактическое присоединение объектов</w:t>
      </w:r>
      <w:r w:rsidRPr="00206EE3">
        <w:rPr>
          <w:b/>
          <w:spacing w:val="-4"/>
        </w:rPr>
        <w:t xml:space="preserve"> Заявителя,</w:t>
      </w:r>
      <w:r w:rsidRPr="00206EE3">
        <w:rPr>
          <w:spacing w:val="-4"/>
        </w:rPr>
        <w:t xml:space="preserve"> указанных в п.1.1. настоящего Договора.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</w:t>
      </w:r>
      <w:r w:rsidRPr="00206EE3">
        <w:rPr>
          <w:b/>
          <w:spacing w:val="-4"/>
        </w:rPr>
        <w:t xml:space="preserve"> </w:t>
      </w:r>
      <w:r w:rsidRPr="00206EE3">
        <w:rPr>
          <w:b/>
        </w:rPr>
        <w:t>Сетевой организации</w:t>
      </w:r>
      <w:r w:rsidRPr="00206EE3">
        <w:rPr>
          <w:spacing w:val="-4"/>
        </w:rPr>
        <w:t xml:space="preserve"> и объектов</w:t>
      </w:r>
      <w:r w:rsidRPr="00206EE3">
        <w:rPr>
          <w:b/>
          <w:spacing w:val="-4"/>
        </w:rPr>
        <w:t xml:space="preserve"> Заявителя</w:t>
      </w:r>
      <w:r w:rsidRPr="00206EE3">
        <w:rPr>
          <w:spacing w:val="-4"/>
        </w:rPr>
        <w:t xml:space="preserve"> (энергопринимающих устройств, энергетических установок и электрических сетей)</w:t>
      </w:r>
      <w:r w:rsidRPr="00206EE3">
        <w:rPr>
          <w:rStyle w:val="afe"/>
        </w:rPr>
        <w:footnoteReference w:id="1"/>
      </w:r>
      <w:r w:rsidRPr="00206EE3">
        <w:rPr>
          <w:spacing w:val="-4"/>
        </w:rPr>
        <w:t>.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  <w:rPr>
          <w:sz w:val="22"/>
          <w:szCs w:val="22"/>
        </w:rPr>
      </w:pPr>
      <w:r w:rsidRPr="00206EE3">
        <w:t xml:space="preserve">В течение 2 (двух) рабочих дней </w:t>
      </w:r>
      <w:proofErr w:type="gramStart"/>
      <w:r w:rsidRPr="00206EE3">
        <w:t>с даты</w:t>
      </w:r>
      <w:proofErr w:type="gramEnd"/>
      <w:r w:rsidRPr="00206EE3">
        <w:t xml:space="preserve"> фактического присоединения подготовить и направить 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0"/>
          <w:numId w:val="0"/>
        </w:numPr>
      </w:pPr>
      <w:r w:rsidRPr="00206EE3">
        <w:t>Акт разграничения границ балансовой принадлежности сторон, Акт разграничения эксплуатационной ответственности сторон</w:t>
      </w:r>
      <w:proofErr w:type="gramStart"/>
      <w:r w:rsidRPr="00206EE3">
        <w:rPr>
          <w:sz w:val="22"/>
          <w:szCs w:val="22"/>
        </w:rPr>
        <w:t>.</w:t>
      </w:r>
      <w:r w:rsidRPr="00206EE3">
        <w:t xml:space="preserve">, </w:t>
      </w:r>
      <w:proofErr w:type="gramEnd"/>
      <w:r w:rsidRPr="00206EE3">
        <w:t>Акт об осуществлении технологического присоединения.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</w:pPr>
      <w:r w:rsidRPr="00206EE3">
        <w:rPr>
          <w:b/>
        </w:rPr>
        <w:t xml:space="preserve">Заявитель </w:t>
      </w:r>
      <w:r w:rsidRPr="00206EE3">
        <w:t xml:space="preserve">несет балансовую и эксплуатационную ответственность в границах своего участка, до границ участка </w:t>
      </w:r>
      <w:r w:rsidRPr="00206EE3">
        <w:rPr>
          <w:b/>
        </w:rPr>
        <w:t>Заявителя</w:t>
      </w:r>
      <w:r w:rsidRPr="00206EE3">
        <w:t xml:space="preserve"> балансовую и эксплуатационную ответственность несет </w:t>
      </w:r>
      <w:r w:rsidRPr="00206EE3">
        <w:rPr>
          <w:b/>
        </w:rPr>
        <w:t>Сетевая организация,</w:t>
      </w:r>
      <w:r w:rsidRPr="00206EE3">
        <w:t xml:space="preserve"> если иное не установлено обращением </w:t>
      </w:r>
      <w:r w:rsidRPr="00206EE3">
        <w:rPr>
          <w:b/>
        </w:rPr>
        <w:t>Заявителя</w:t>
      </w:r>
      <w:r w:rsidRPr="00206EE3">
        <w:t xml:space="preserve"> к </w:t>
      </w:r>
      <w:r w:rsidRPr="00206EE3">
        <w:rPr>
          <w:b/>
        </w:rPr>
        <w:t>Сетевой организации</w:t>
      </w:r>
      <w:r w:rsidRPr="00206EE3">
        <w:t xml:space="preserve">. 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</w:pPr>
      <w:proofErr w:type="gramStart"/>
      <w:r w:rsidRPr="00206EE3">
        <w:t xml:space="preserve">Для целей настоящего Договора под границей участка </w:t>
      </w:r>
      <w:r w:rsidRPr="00206EE3">
        <w:rPr>
          <w:b/>
        </w:rPr>
        <w:t>Заявителя</w:t>
      </w:r>
      <w:r w:rsidRPr="00206EE3">
        <w:t xml:space="preserve"> понимаются подтвержденные правоустанавливающими документами границы земельного участка, либо границы иного недвижимого объекта, на котором (в котором) находятся принадлежащие </w:t>
      </w:r>
      <w:r w:rsidRPr="00206EE3">
        <w:rPr>
          <w:b/>
        </w:rPr>
        <w:t xml:space="preserve">Заявителю </w:t>
      </w:r>
      <w:r w:rsidRPr="00206EE3">
        <w:t>на праве собственности или на ином законном основании энергопринимающие устройства, в отношении которых предполагается осуществление мероприятий по технологическому присоединению.</w:t>
      </w:r>
      <w:proofErr w:type="gramEnd"/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</w:pPr>
      <w:r w:rsidRPr="00206EE3">
        <w:t xml:space="preserve">В случае если в ходе разработки проекта электроснабжения у </w:t>
      </w:r>
      <w:r w:rsidRPr="00206EE3">
        <w:rPr>
          <w:b/>
        </w:rPr>
        <w:t>Заявителя</w:t>
      </w:r>
      <w:r w:rsidRPr="00206EE3">
        <w:t xml:space="preserve"> возникает необходимость частичного отступления </w:t>
      </w:r>
      <w:proofErr w:type="gramStart"/>
      <w:r w:rsidRPr="00206EE3">
        <w:t>от</w:t>
      </w:r>
      <w:proofErr w:type="gramEnd"/>
      <w:r w:rsidRPr="00206EE3">
        <w:t xml:space="preserve"> </w:t>
      </w:r>
      <w:proofErr w:type="gramStart"/>
      <w:r w:rsidRPr="00206EE3">
        <w:t>ТУ</w:t>
      </w:r>
      <w:proofErr w:type="gramEnd"/>
      <w:r w:rsidRPr="00206EE3">
        <w:t xml:space="preserve">, </w:t>
      </w:r>
      <w:r w:rsidRPr="00206EE3">
        <w:rPr>
          <w:b/>
        </w:rPr>
        <w:t>Сетевая организация</w:t>
      </w:r>
      <w:r w:rsidRPr="00206EE3">
        <w:t xml:space="preserve"> в течение 10 (десяти) рабочих дней с даты получения письменного обращения </w:t>
      </w:r>
      <w:r w:rsidRPr="00206EE3">
        <w:rPr>
          <w:b/>
        </w:rPr>
        <w:t>Заявителя</w:t>
      </w:r>
      <w:r w:rsidRPr="00206EE3">
        <w:t xml:space="preserve"> при отсутствии мотивированных возражений осуществляет внесение изменений в ТУ. При наличии мотивированных возражений </w:t>
      </w:r>
      <w:r w:rsidRPr="00206EE3">
        <w:rPr>
          <w:b/>
        </w:rPr>
        <w:t>Сетевая организация</w:t>
      </w:r>
      <w:r w:rsidRPr="00206EE3">
        <w:t xml:space="preserve"> в письменном виде уведомляет </w:t>
      </w:r>
      <w:r w:rsidRPr="00206EE3">
        <w:rPr>
          <w:b/>
        </w:rPr>
        <w:t>Заявителя</w:t>
      </w:r>
      <w:r w:rsidRPr="00206EE3">
        <w:t xml:space="preserve"> о сути возражений в указанный срок.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1"/>
          <w:numId w:val="5"/>
        </w:numPr>
        <w:ind w:left="0" w:firstLine="0"/>
      </w:pPr>
      <w:r w:rsidRPr="00206EE3">
        <w:rPr>
          <w:b/>
        </w:rPr>
        <w:t xml:space="preserve"> Сетевая организация</w:t>
      </w:r>
      <w:r w:rsidRPr="00206EE3">
        <w:t xml:space="preserve"> имеет право: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</w:pPr>
      <w:r w:rsidRPr="00206EE3">
        <w:t xml:space="preserve">Запрашивать у </w:t>
      </w:r>
      <w:r w:rsidRPr="00206EE3">
        <w:rPr>
          <w:b/>
        </w:rPr>
        <w:t xml:space="preserve">Заявителя </w:t>
      </w:r>
      <w:r w:rsidRPr="00206EE3">
        <w:t>сведения, необходимые для выполнения своих обязательств по настоящему Договору.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</w:pPr>
      <w:r w:rsidRPr="00206EE3">
        <w:t>Привлекать третьих лиц для выполнения своих обязательств по настоящему Договору, в том числе осуществлять выбор поставщиков оборудования и услуг, оставаясь ответственным за выполнение обязательств по настоящему Договору.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</w:pPr>
      <w:r w:rsidRPr="00206EE3">
        <w:t xml:space="preserve">Проверять ход выполнения </w:t>
      </w:r>
      <w:r w:rsidRPr="00206EE3">
        <w:rPr>
          <w:b/>
        </w:rPr>
        <w:t xml:space="preserve">Заявителем </w:t>
      </w:r>
      <w:r w:rsidRPr="00206EE3">
        <w:t>ТУ.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</w:pPr>
      <w:r w:rsidRPr="00206EE3">
        <w:t xml:space="preserve">Не осуществлять фактическое присоединение энергопринимающих установок </w:t>
      </w:r>
      <w:r w:rsidRPr="00206EE3">
        <w:rPr>
          <w:b/>
        </w:rPr>
        <w:t xml:space="preserve">Заявителя </w:t>
      </w:r>
      <w:r w:rsidRPr="00206EE3">
        <w:t xml:space="preserve">к объектам электросетевого хозяйства </w:t>
      </w:r>
      <w:r w:rsidRPr="00206EE3">
        <w:rPr>
          <w:b/>
        </w:rPr>
        <w:t>Сетевой организации</w:t>
      </w:r>
      <w:r w:rsidRPr="00206EE3">
        <w:t xml:space="preserve">, в случае нарушения </w:t>
      </w:r>
      <w:r w:rsidRPr="00206EE3">
        <w:rPr>
          <w:b/>
        </w:rPr>
        <w:t>Заявителем</w:t>
      </w:r>
      <w:r w:rsidRPr="00206EE3">
        <w:t xml:space="preserve"> какого-либо из следующих условий (до момента устранения нарушений):</w:t>
      </w:r>
    </w:p>
    <w:p w:rsidR="00F30A5D" w:rsidRPr="00206EE3" w:rsidRDefault="00F30A5D" w:rsidP="00F30A5D">
      <w:pPr>
        <w:pStyle w:val="aff"/>
        <w:keepNext w:val="0"/>
        <w:keepLines w:val="0"/>
      </w:pPr>
      <w:r w:rsidRPr="00206EE3">
        <w:t>несоблюдение установленных правил технологического присоединения;</w:t>
      </w:r>
    </w:p>
    <w:p w:rsidR="00F30A5D" w:rsidRPr="00206EE3" w:rsidRDefault="00F30A5D" w:rsidP="00F30A5D">
      <w:pPr>
        <w:pStyle w:val="aff"/>
        <w:keepNext w:val="0"/>
        <w:keepLines w:val="0"/>
      </w:pPr>
      <w:r w:rsidRPr="00206EE3">
        <w:t xml:space="preserve">несоответствие проектной документации, выполняемой </w:t>
      </w:r>
      <w:r w:rsidRPr="00206EE3">
        <w:rPr>
          <w:b/>
        </w:rPr>
        <w:t>Заявителем</w:t>
      </w:r>
      <w:r w:rsidRPr="00206EE3">
        <w:t>, ТУ;</w:t>
      </w:r>
    </w:p>
    <w:p w:rsidR="00F30A5D" w:rsidRPr="00206EE3" w:rsidRDefault="00F30A5D" w:rsidP="00F30A5D">
      <w:pPr>
        <w:pStyle w:val="aff"/>
        <w:keepNext w:val="0"/>
        <w:keepLines w:val="0"/>
      </w:pPr>
      <w:r w:rsidRPr="00206EE3">
        <w:t xml:space="preserve">несоответствие выполненных </w:t>
      </w:r>
      <w:r w:rsidRPr="00206EE3">
        <w:rPr>
          <w:b/>
        </w:rPr>
        <w:t>Заявителем</w:t>
      </w:r>
      <w:r w:rsidRPr="00206EE3">
        <w:t xml:space="preserve"> работ проектной документации и (или) ТУ;</w:t>
      </w:r>
    </w:p>
    <w:p w:rsidR="00F30A5D" w:rsidRPr="00206EE3" w:rsidRDefault="00F30A5D" w:rsidP="00F30A5D">
      <w:pPr>
        <w:pStyle w:val="aff"/>
        <w:keepNext w:val="0"/>
        <w:keepLines w:val="0"/>
      </w:pPr>
      <w:r w:rsidRPr="00206EE3">
        <w:t xml:space="preserve">невыполнение </w:t>
      </w:r>
      <w:r w:rsidRPr="00206EE3">
        <w:rPr>
          <w:b/>
        </w:rPr>
        <w:t xml:space="preserve">Заявителем </w:t>
      </w:r>
      <w:r w:rsidRPr="00206EE3">
        <w:t>обязательств, предусмотренных условиями настоящего Договора;</w:t>
      </w:r>
    </w:p>
    <w:p w:rsidR="00F30A5D" w:rsidRPr="00206EE3" w:rsidRDefault="00F30A5D" w:rsidP="00F30A5D">
      <w:pPr>
        <w:pStyle w:val="aff"/>
        <w:keepNext w:val="0"/>
        <w:keepLines w:val="0"/>
      </w:pPr>
      <w:r w:rsidRPr="00206EE3">
        <w:t>нарушение сроков платы за технологическое присоединение в соответствии с условиями настоящего Договора,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</w:pPr>
      <w:r w:rsidRPr="00206EE3">
        <w:rPr>
          <w:b/>
        </w:rPr>
        <w:t xml:space="preserve"> Сетевая организация</w:t>
      </w:r>
      <w:r w:rsidRPr="00206EE3">
        <w:t xml:space="preserve"> обязана в течение трех рабочих дней уведомить </w:t>
      </w:r>
      <w:r w:rsidRPr="00206EE3">
        <w:rPr>
          <w:b/>
        </w:rPr>
        <w:t xml:space="preserve">Заявителя </w:t>
      </w:r>
      <w:r w:rsidRPr="00206EE3">
        <w:t>об обнаружении вышеуказанных нарушений.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1"/>
          <w:numId w:val="5"/>
        </w:numPr>
        <w:tabs>
          <w:tab w:val="left" w:pos="426"/>
        </w:tabs>
        <w:ind w:left="0" w:firstLine="0"/>
      </w:pPr>
      <w:r w:rsidRPr="00206EE3">
        <w:tab/>
      </w:r>
      <w:r w:rsidRPr="00206EE3">
        <w:rPr>
          <w:b/>
        </w:rPr>
        <w:t>Заявитель</w:t>
      </w:r>
      <w:r w:rsidRPr="00206EE3">
        <w:t xml:space="preserve"> обязуется: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10"/>
        </w:numPr>
        <w:rPr>
          <w:spacing w:val="-2"/>
        </w:rPr>
      </w:pPr>
      <w:r w:rsidRPr="00206EE3">
        <w:rPr>
          <w:spacing w:val="-2"/>
        </w:rPr>
        <w:t xml:space="preserve">Надлежащим образом исполнить пункт 11 ТУ (Приложение №2) </w:t>
      </w:r>
      <w:r w:rsidRPr="00206EE3">
        <w:t xml:space="preserve">в срок не позднее, чем за 20 (двадцать) рабочих дней до окончания срока, указанного в пункте 1.5. настоящего Договора и уведомить </w:t>
      </w:r>
      <w:r w:rsidRPr="00206EE3">
        <w:rPr>
          <w:b/>
        </w:rPr>
        <w:t>Сетевую организацию</w:t>
      </w:r>
      <w:r w:rsidRPr="00206EE3">
        <w:t xml:space="preserve"> о выполнении ТУ.</w:t>
      </w:r>
      <w:r w:rsidRPr="00206EE3">
        <w:rPr>
          <w:spacing w:val="-2"/>
        </w:rPr>
        <w:t xml:space="preserve"> 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  <w:rPr>
          <w:spacing w:val="-2"/>
        </w:rPr>
      </w:pPr>
      <w:r w:rsidRPr="00206EE3">
        <w:rPr>
          <w:spacing w:val="-2"/>
        </w:rPr>
        <w:t xml:space="preserve"> Надлежащим образом исполнить указанные в разделе 3 Договора обязательства по оплате технологического присоединения.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</w:pPr>
      <w:r w:rsidRPr="00206EE3">
        <w:lastRenderedPageBreak/>
        <w:t xml:space="preserve">Обеспечить доступ представителя </w:t>
      </w:r>
      <w:r w:rsidRPr="00206EE3">
        <w:rPr>
          <w:b/>
        </w:rPr>
        <w:t>Сетевой организации</w:t>
      </w:r>
      <w:r w:rsidRPr="00206EE3">
        <w:t xml:space="preserve"> к </w:t>
      </w:r>
      <w:proofErr w:type="spellStart"/>
      <w:r w:rsidRPr="00206EE3">
        <w:t>энергопринимающим</w:t>
      </w:r>
      <w:proofErr w:type="spellEnd"/>
      <w:r w:rsidRPr="00206EE3">
        <w:t xml:space="preserve"> устройствам </w:t>
      </w:r>
      <w:r w:rsidRPr="00206EE3">
        <w:rPr>
          <w:b/>
        </w:rPr>
        <w:t>Заявителя</w:t>
      </w:r>
      <w:r w:rsidRPr="00206EE3">
        <w:t xml:space="preserve"> и участие уполномоченного представителя </w:t>
      </w:r>
      <w:r w:rsidRPr="00206EE3">
        <w:rPr>
          <w:b/>
        </w:rPr>
        <w:t>Заявителя</w:t>
      </w:r>
      <w:r w:rsidRPr="00206EE3">
        <w:t xml:space="preserve"> при выполнении работ по фактическому присоединению. Непредставление доступа или отсутствие уполномоченного представителя </w:t>
      </w:r>
      <w:r w:rsidRPr="00206EE3">
        <w:rPr>
          <w:b/>
        </w:rPr>
        <w:t>Заявителя</w:t>
      </w:r>
      <w:r w:rsidRPr="00206EE3">
        <w:t xml:space="preserve">, в случае если </w:t>
      </w:r>
      <w:r w:rsidRPr="00206EE3">
        <w:rPr>
          <w:b/>
        </w:rPr>
        <w:t>Заявитель</w:t>
      </w:r>
      <w:r w:rsidRPr="00206EE3">
        <w:t xml:space="preserve"> был уведомлен надлежащим образом, является основанием для </w:t>
      </w:r>
      <w:r w:rsidRPr="00206EE3">
        <w:rPr>
          <w:b/>
        </w:rPr>
        <w:t>Сетевой организации</w:t>
      </w:r>
      <w:r w:rsidRPr="00206EE3">
        <w:t xml:space="preserve"> перенести сроки выполнения работ по фактическому присоединению.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</w:pPr>
      <w:r w:rsidRPr="00206EE3">
        <w:t xml:space="preserve">Подписать в течение 2 (двух) рабочих дней </w:t>
      </w:r>
      <w:proofErr w:type="gramStart"/>
      <w:r w:rsidRPr="00206EE3">
        <w:t>с даты получения</w:t>
      </w:r>
      <w:proofErr w:type="gramEnd"/>
      <w:r w:rsidRPr="00206EE3">
        <w:t xml:space="preserve"> от </w:t>
      </w:r>
      <w:r w:rsidRPr="00206EE3">
        <w:rPr>
          <w:b/>
        </w:rPr>
        <w:t>Сетевой организации,</w:t>
      </w:r>
      <w:r w:rsidRPr="00206EE3">
        <w:t xml:space="preserve"> Акт о выполнении ТУ, Акт допуска прибора учета в эксплуатацию,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присоединения.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</w:pPr>
      <w:r w:rsidRPr="00206EE3">
        <w:t xml:space="preserve">В течение 3 (трех) рабочих дней уведомить </w:t>
      </w:r>
      <w:r w:rsidRPr="00206EE3">
        <w:rPr>
          <w:b/>
        </w:rPr>
        <w:t>Сетевую организацию</w:t>
      </w:r>
      <w:r w:rsidRPr="00206EE3">
        <w:t xml:space="preserve"> о направлении одной или нескольких заявок в другие сетевые организации на технологическое присоединение энергопринимающих устройств, перечисленных в пункте 1.1. настоящего Договора</w:t>
      </w:r>
      <w:r w:rsidRPr="00206EE3">
        <w:rPr>
          <w:rStyle w:val="afe"/>
        </w:rPr>
        <w:footnoteReference w:id="2"/>
      </w:r>
      <w:r w:rsidRPr="00206EE3">
        <w:t>.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1"/>
          <w:numId w:val="5"/>
        </w:numPr>
        <w:ind w:left="0" w:firstLine="0"/>
      </w:pPr>
      <w:r w:rsidRPr="00206EE3">
        <w:rPr>
          <w:b/>
          <w:bCs/>
        </w:rPr>
        <w:t>Заявитель</w:t>
      </w:r>
      <w:r w:rsidRPr="00206EE3">
        <w:rPr>
          <w:bCs/>
        </w:rPr>
        <w:t xml:space="preserve"> </w:t>
      </w:r>
      <w:r w:rsidRPr="00206EE3">
        <w:t>имеет право: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11"/>
        </w:numPr>
      </w:pPr>
      <w:r w:rsidRPr="00206EE3">
        <w:t xml:space="preserve">Проверять ход исполнения </w:t>
      </w:r>
      <w:r w:rsidRPr="00206EE3">
        <w:rPr>
          <w:b/>
        </w:rPr>
        <w:t>Сетевой организацией</w:t>
      </w:r>
      <w:r w:rsidRPr="00206EE3">
        <w:t xml:space="preserve"> мероприятий по технологическому присоединению и исполнения обязательств по фактическому присоединению энергопринимающих устройств </w:t>
      </w:r>
      <w:r w:rsidRPr="00206EE3">
        <w:rPr>
          <w:b/>
        </w:rPr>
        <w:t>Заявителя</w:t>
      </w:r>
      <w:r w:rsidRPr="00206EE3">
        <w:t xml:space="preserve"> к объектам электросетевого хозяйства </w:t>
      </w:r>
      <w:r w:rsidRPr="00206EE3">
        <w:rPr>
          <w:b/>
        </w:rPr>
        <w:t>Сетевой организации</w:t>
      </w:r>
      <w:r w:rsidRPr="00206EE3">
        <w:t>.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</w:pPr>
      <w:r w:rsidRPr="00206EE3">
        <w:t xml:space="preserve">Отказаться от исполнения обязательств по Договору при условии выполнения условий раздела 3 настоящего Договора на дату уведомления </w:t>
      </w:r>
      <w:r w:rsidRPr="00206EE3">
        <w:rPr>
          <w:b/>
        </w:rPr>
        <w:t>Сетевой организации</w:t>
      </w:r>
      <w:r w:rsidRPr="00206EE3">
        <w:t xml:space="preserve"> о прекращении исполнения обязательств по настоящему Договору, а также при условии оплаты </w:t>
      </w:r>
      <w:r w:rsidRPr="00206EE3">
        <w:rPr>
          <w:b/>
        </w:rPr>
        <w:t>Сетевой организации</w:t>
      </w:r>
      <w:r w:rsidRPr="00206EE3">
        <w:t xml:space="preserve"> фактически понесенных им расходов. 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</w:pPr>
      <w:r w:rsidRPr="00206EE3">
        <w:rPr>
          <w:b/>
        </w:rPr>
        <w:t>Заявитель</w:t>
      </w:r>
      <w:r w:rsidRPr="00206EE3">
        <w:t xml:space="preserve">, решивший расторгнуть Договор, направляет письменное уведомление в </w:t>
      </w:r>
      <w:r w:rsidRPr="00206EE3">
        <w:rPr>
          <w:b/>
        </w:rPr>
        <w:t>Сетевую организацию</w:t>
      </w:r>
      <w:r w:rsidRPr="00206EE3">
        <w:t xml:space="preserve"> за 30 (тридцать) календарных дней до предполагаемого срока расторжения.</w:t>
      </w:r>
    </w:p>
    <w:p w:rsidR="00F30A5D" w:rsidRPr="00206EE3" w:rsidRDefault="00F30A5D" w:rsidP="00F30A5D">
      <w:pPr>
        <w:pStyle w:val="1"/>
        <w:keepNext w:val="0"/>
        <w:widowControl w:val="0"/>
        <w:numPr>
          <w:ilvl w:val="0"/>
          <w:numId w:val="0"/>
        </w:numPr>
      </w:pPr>
      <w:r w:rsidRPr="00206EE3">
        <w:t>3.Размер платы за технологическое присоединение и порядок оплаты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0"/>
          <w:numId w:val="0"/>
        </w:numPr>
      </w:pPr>
      <w:r w:rsidRPr="00206EE3">
        <w:t xml:space="preserve">3.1.Стоимость услуг по технологическому присоединению, выполняемому </w:t>
      </w:r>
      <w:r w:rsidRPr="00206EE3">
        <w:rPr>
          <w:b/>
        </w:rPr>
        <w:t>Сетевой организацией</w:t>
      </w:r>
      <w:r w:rsidRPr="00206EE3">
        <w:t xml:space="preserve"> по настоящему Договору, определяется в соответствии с Постановлением (указать наименование уполномоченного органа исполнительной власти в области государственного регулирования тарифов) № ___ от ______20__г., и составляет ___________(</w:t>
      </w:r>
      <w:r w:rsidRPr="00206EE3">
        <w:rPr>
          <w:i/>
        </w:rPr>
        <w:t>указать сумму прописью</w:t>
      </w:r>
      <w:r w:rsidRPr="00206EE3">
        <w:t>) руб., в том числе НДС 18% в сумме ____________(</w:t>
      </w:r>
      <w:r w:rsidRPr="00206EE3">
        <w:rPr>
          <w:i/>
        </w:rPr>
        <w:t>указать сумму прописью</w:t>
      </w:r>
      <w:r w:rsidRPr="00206EE3">
        <w:t xml:space="preserve">) руб. 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0"/>
          <w:numId w:val="0"/>
        </w:numPr>
        <w:rPr>
          <w:i/>
        </w:rPr>
      </w:pPr>
      <w:r w:rsidRPr="00206EE3">
        <w:t>3.2. Внесение платы за технологическое присоединение осуществляется Заявителем в следующем порядке:</w:t>
      </w:r>
    </w:p>
    <w:p w:rsidR="00251A7E" w:rsidRDefault="00251A7E" w:rsidP="00251A7E">
      <w:pPr>
        <w:pStyle w:val="ConsPlusNormal"/>
        <w:ind w:firstLine="540"/>
        <w:jc w:val="both"/>
      </w:pPr>
      <w:r>
        <w:t xml:space="preserve">В заявке, направляемой заявителем - юридическим лицом или индивидуальным предпринимателем, максимальная мощность </w:t>
      </w:r>
      <w:proofErr w:type="spellStart"/>
      <w:r>
        <w:t>энергопринимающих</w:t>
      </w:r>
      <w:proofErr w:type="spellEnd"/>
      <w:r>
        <w:t xml:space="preserve"> </w:t>
      </w:r>
      <w:proofErr w:type="gramStart"/>
      <w:r>
        <w:t>устройств</w:t>
      </w:r>
      <w:proofErr w:type="gramEnd"/>
      <w:r>
        <w:t xml:space="preserve"> которых составляет свыше 150 кВт и менее 670 кВт, должны быть указаны:</w:t>
      </w:r>
    </w:p>
    <w:p w:rsidR="00251A7E" w:rsidRDefault="00251A7E" w:rsidP="00251A7E">
      <w:pPr>
        <w:pStyle w:val="ConsPlusNormal"/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>
        <w:t>10 процентов платы за технологическое присоединение вносятся в течение 15 дней со дня заключения договора;</w:t>
      </w:r>
    </w:p>
    <w:p w:rsidR="00251A7E" w:rsidRDefault="00251A7E" w:rsidP="00251A7E">
      <w:pPr>
        <w:pStyle w:val="ConsPlusNormal"/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>
        <w:t>30 процентов платы за технологическое присоединение вносятся в течение 60 дней со дня заключения договора;</w:t>
      </w:r>
    </w:p>
    <w:p w:rsidR="00251A7E" w:rsidRDefault="00251A7E" w:rsidP="00251A7E">
      <w:pPr>
        <w:pStyle w:val="ConsPlusNormal"/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>
        <w:t>20 процентов платы за технологическое присоединение вносятся в течение 180 дней со дня заключения договора;</w:t>
      </w:r>
    </w:p>
    <w:p w:rsidR="00251A7E" w:rsidRDefault="00251A7E" w:rsidP="00251A7E">
      <w:pPr>
        <w:pStyle w:val="ConsPlusNormal"/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>
        <w:t>30 процентов платы за технологическое присоединение вносятся в течение 15 дней со дня фактического присоединения;</w:t>
      </w:r>
    </w:p>
    <w:p w:rsidR="00251A7E" w:rsidRDefault="00251A7E" w:rsidP="00251A7E">
      <w:pPr>
        <w:pStyle w:val="ConsPlusNormal"/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>
        <w:t>10 процентов платы за технологическое присоединение вносятся в течение 10 дней со дня подписания акта об осуществлении технологического присоединения.</w:t>
      </w:r>
    </w:p>
    <w:p w:rsidR="00F30A5D" w:rsidRPr="00206EE3" w:rsidRDefault="00F30A5D" w:rsidP="00F30A5D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 xml:space="preserve">3.3.Датой исполнения обязательства </w:t>
      </w:r>
      <w:r w:rsidRPr="00206EE3">
        <w:rPr>
          <w:b/>
        </w:rPr>
        <w:t>Заявителя</w:t>
      </w:r>
      <w:r w:rsidRPr="00206EE3">
        <w:t xml:space="preserve"> по оплате считается дата поступления денежных средств на расчетный счет </w:t>
      </w:r>
      <w:r w:rsidRPr="00206EE3">
        <w:rPr>
          <w:b/>
        </w:rPr>
        <w:t>Сетевой организации</w:t>
      </w:r>
      <w:r w:rsidRPr="00206EE3">
        <w:t>, либо дата внесения денежных сре</w:t>
      </w:r>
      <w:proofErr w:type="gramStart"/>
      <w:r w:rsidRPr="00206EE3">
        <w:t>дств в к</w:t>
      </w:r>
      <w:proofErr w:type="gramEnd"/>
      <w:r w:rsidRPr="00206EE3">
        <w:t xml:space="preserve">ассу </w:t>
      </w:r>
      <w:r w:rsidRPr="00206EE3">
        <w:rPr>
          <w:b/>
        </w:rPr>
        <w:t>Сетевой организации</w:t>
      </w:r>
      <w:r w:rsidRPr="00206EE3">
        <w:t>.</w:t>
      </w:r>
    </w:p>
    <w:p w:rsidR="00F30A5D" w:rsidRPr="00206EE3" w:rsidRDefault="00F30A5D" w:rsidP="00F30A5D">
      <w:pPr>
        <w:pStyle w:val="1"/>
        <w:keepNext w:val="0"/>
        <w:widowControl w:val="0"/>
        <w:numPr>
          <w:ilvl w:val="0"/>
          <w:numId w:val="0"/>
        </w:numPr>
        <w:ind w:left="540"/>
      </w:pPr>
      <w:r w:rsidRPr="00206EE3">
        <w:t>4.Условия изменения, расторжения Договора и ответственность сторон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1"/>
          <w:numId w:val="6"/>
        </w:numPr>
        <w:tabs>
          <w:tab w:val="left" w:pos="0"/>
          <w:tab w:val="left" w:pos="426"/>
        </w:tabs>
        <w:ind w:left="0" w:firstLine="0"/>
      </w:pPr>
      <w:r w:rsidRPr="00206EE3">
        <w:t xml:space="preserve">Изменения и дополнения в Договор вносятся по взаимному согласию сторон путем оформления дополнительного </w:t>
      </w:r>
      <w:r w:rsidRPr="00206EE3">
        <w:rPr>
          <w:caps/>
        </w:rPr>
        <w:t>с</w:t>
      </w:r>
      <w:r w:rsidRPr="00206EE3">
        <w:t>оглашения.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1"/>
          <w:numId w:val="6"/>
        </w:numPr>
        <w:tabs>
          <w:tab w:val="left" w:pos="0"/>
          <w:tab w:val="left" w:pos="426"/>
        </w:tabs>
        <w:ind w:left="0" w:firstLine="0"/>
      </w:pPr>
      <w:r w:rsidRPr="00206EE3">
        <w:t xml:space="preserve">Каждая из сторон вправе расторгнуть настоящий Договор по основаниям, предусмотренным </w:t>
      </w:r>
      <w:r w:rsidRPr="00206EE3">
        <w:lastRenderedPageBreak/>
        <w:t>Гражданским кодексом РФ.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1"/>
          <w:numId w:val="6"/>
        </w:numPr>
        <w:tabs>
          <w:tab w:val="left" w:pos="0"/>
          <w:tab w:val="left" w:pos="426"/>
        </w:tabs>
        <w:ind w:left="0" w:firstLine="0"/>
      </w:pPr>
      <w:r w:rsidRPr="00206EE3">
        <w:rPr>
          <w:b/>
          <w:bCs/>
        </w:rPr>
        <w:t>Заявитель</w:t>
      </w:r>
      <w:r w:rsidRPr="00206EE3">
        <w:t xml:space="preserve">, решивший расторгнуть Договор, направляет письменное уведомление в </w:t>
      </w:r>
      <w:r w:rsidRPr="00206EE3">
        <w:rPr>
          <w:b/>
        </w:rPr>
        <w:t>Сетевую организацию</w:t>
      </w:r>
      <w:r w:rsidRPr="00206EE3">
        <w:t xml:space="preserve"> за 30 (тридцать) календарных дней до предполагаемого срока расторжения.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1"/>
          <w:numId w:val="6"/>
        </w:numPr>
        <w:tabs>
          <w:tab w:val="left" w:pos="0"/>
          <w:tab w:val="left" w:pos="426"/>
        </w:tabs>
        <w:ind w:left="0" w:firstLine="0"/>
      </w:pPr>
      <w:proofErr w:type="gramStart"/>
      <w:r w:rsidRPr="00206EE3">
        <w:t>В случае нарушения одной из Сторон сроков осуществления мероприятий по технологическому присоединению, одна из Сторон обязуется уплатить другой Стороне в течение 10 (десяти) рабочих дней с даты наступления просрочки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технологической присоединение по Договору за каждый день просрочки.</w:t>
      </w:r>
      <w:proofErr w:type="gramEnd"/>
    </w:p>
    <w:p w:rsidR="00F30A5D" w:rsidRPr="00206EE3" w:rsidRDefault="00F30A5D" w:rsidP="00F30A5D">
      <w:pPr>
        <w:pStyle w:val="2"/>
        <w:keepNext w:val="0"/>
        <w:widowControl w:val="0"/>
        <w:numPr>
          <w:ilvl w:val="1"/>
          <w:numId w:val="6"/>
        </w:numPr>
        <w:tabs>
          <w:tab w:val="left" w:pos="0"/>
          <w:tab w:val="left" w:pos="426"/>
        </w:tabs>
        <w:ind w:left="0" w:firstLine="0"/>
      </w:pPr>
      <w:r w:rsidRPr="00206EE3">
        <w:t xml:space="preserve">В случае нарушения сроков оплаты за технологическое присоединение, указанных в пункте 3.2. настоящего Договора, </w:t>
      </w:r>
      <w:r w:rsidRPr="00206EE3">
        <w:rPr>
          <w:b/>
        </w:rPr>
        <w:t>Заявитель</w:t>
      </w:r>
      <w:r w:rsidRPr="00206EE3">
        <w:t xml:space="preserve"> оплачивает </w:t>
      </w:r>
      <w:r w:rsidRPr="00206EE3">
        <w:rPr>
          <w:b/>
        </w:rPr>
        <w:t>Сетевой организации</w:t>
      </w:r>
      <w:r w:rsidRPr="00206EE3">
        <w:t xml:space="preserve"> неустойку в размере 0,1 % в день за каждый день от несвоевременно оплаченной суммы.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1"/>
          <w:numId w:val="6"/>
        </w:numPr>
        <w:tabs>
          <w:tab w:val="left" w:pos="0"/>
          <w:tab w:val="left" w:pos="426"/>
        </w:tabs>
        <w:ind w:left="0" w:firstLine="0"/>
      </w:pPr>
      <w:r w:rsidRPr="00206EE3">
        <w:rPr>
          <w:b/>
        </w:rPr>
        <w:t xml:space="preserve"> Сетевая организация</w:t>
      </w:r>
      <w:r w:rsidRPr="00206EE3">
        <w:t xml:space="preserve"> вправе расторгнуть Договор в одностороннем порядке: </w:t>
      </w:r>
    </w:p>
    <w:p w:rsidR="00F30A5D" w:rsidRPr="00206EE3" w:rsidRDefault="00F30A5D" w:rsidP="00F30A5D">
      <w:pPr>
        <w:pStyle w:val="aff"/>
        <w:keepNext w:val="0"/>
        <w:keepLines w:val="0"/>
        <w:numPr>
          <w:ilvl w:val="2"/>
          <w:numId w:val="6"/>
        </w:numPr>
        <w:tabs>
          <w:tab w:val="left" w:pos="0"/>
        </w:tabs>
        <w:ind w:left="0" w:firstLine="0"/>
      </w:pPr>
      <w:r w:rsidRPr="00206EE3">
        <w:t xml:space="preserve">в случае невыполнения </w:t>
      </w:r>
      <w:r w:rsidRPr="00206EE3">
        <w:rPr>
          <w:b/>
        </w:rPr>
        <w:t>Заявителем</w:t>
      </w:r>
      <w:r w:rsidRPr="00206EE3">
        <w:t xml:space="preserve"> обязанности по оплате услуг по технологическому присоединению, установленной п.п. 3.1.-3.3. настоящего Договора, по истечении 1 (одного) месяца с момента наступления срока платежа, обязательства по которому не были исполнены;</w:t>
      </w:r>
    </w:p>
    <w:p w:rsidR="00F30A5D" w:rsidRPr="00206EE3" w:rsidRDefault="00F30A5D" w:rsidP="00F30A5D">
      <w:pPr>
        <w:pStyle w:val="aff"/>
        <w:keepNext w:val="0"/>
        <w:keepLines w:val="0"/>
        <w:numPr>
          <w:ilvl w:val="2"/>
          <w:numId w:val="6"/>
        </w:numPr>
        <w:tabs>
          <w:tab w:val="left" w:pos="0"/>
        </w:tabs>
        <w:ind w:left="0" w:firstLine="0"/>
      </w:pPr>
      <w:r w:rsidRPr="00206EE3">
        <w:t xml:space="preserve">в случае отсутствия обращения </w:t>
      </w:r>
      <w:r w:rsidRPr="00206EE3">
        <w:rPr>
          <w:b/>
        </w:rPr>
        <w:t>Заявителя</w:t>
      </w:r>
      <w:r w:rsidRPr="00206EE3">
        <w:t xml:space="preserve"> в </w:t>
      </w:r>
      <w:r w:rsidRPr="00206EE3">
        <w:rPr>
          <w:b/>
        </w:rPr>
        <w:t>Сетевую организацию</w:t>
      </w:r>
      <w:r w:rsidRPr="00206EE3">
        <w:t xml:space="preserve"> за продлением срока действия ТУ в течение 1 (одного) месяца </w:t>
      </w:r>
      <w:proofErr w:type="gramStart"/>
      <w:r w:rsidRPr="00206EE3">
        <w:t>с даты окончания</w:t>
      </w:r>
      <w:proofErr w:type="gramEnd"/>
      <w:r w:rsidRPr="00206EE3">
        <w:t xml:space="preserve"> срока действия ТУ;</w:t>
      </w:r>
    </w:p>
    <w:p w:rsidR="00F30A5D" w:rsidRPr="00206EE3" w:rsidRDefault="00F30A5D" w:rsidP="00F30A5D">
      <w:pPr>
        <w:pStyle w:val="aff"/>
        <w:keepNext w:val="0"/>
        <w:keepLines w:val="0"/>
        <w:numPr>
          <w:ilvl w:val="2"/>
          <w:numId w:val="6"/>
        </w:numPr>
        <w:tabs>
          <w:tab w:val="left" w:pos="0"/>
        </w:tabs>
        <w:ind w:left="0" w:firstLine="0"/>
      </w:pPr>
      <w:r w:rsidRPr="00206EE3">
        <w:t xml:space="preserve">в случае невыполнения мероприятий по технологическому присоединению по вине </w:t>
      </w:r>
      <w:r w:rsidRPr="00206EE3">
        <w:rPr>
          <w:b/>
        </w:rPr>
        <w:t>Заявителя</w:t>
      </w:r>
      <w:r w:rsidRPr="00206EE3">
        <w:t xml:space="preserve"> по истечении 3 (трех) месяцев с окончания срока, указанного в пункте 1.5., с учетом положений пункта 2.1.9. настоящего Договора.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1"/>
          <w:numId w:val="6"/>
        </w:numPr>
        <w:tabs>
          <w:tab w:val="left" w:pos="0"/>
          <w:tab w:val="left" w:pos="426"/>
        </w:tabs>
        <w:ind w:left="0" w:firstLine="0"/>
      </w:pPr>
      <w:r w:rsidRPr="00206EE3">
        <w:t xml:space="preserve">При одностороннем расторжении Договора в случаях, указанных в п. 4.6. настоящего Договора, </w:t>
      </w:r>
      <w:r w:rsidRPr="00206EE3">
        <w:rPr>
          <w:b/>
        </w:rPr>
        <w:t>Заявитель</w:t>
      </w:r>
      <w:r w:rsidRPr="00206EE3">
        <w:t xml:space="preserve"> возмещает </w:t>
      </w:r>
      <w:r w:rsidRPr="00206EE3">
        <w:rPr>
          <w:b/>
        </w:rPr>
        <w:t xml:space="preserve">Сетевой организации </w:t>
      </w:r>
      <w:r w:rsidRPr="00206EE3">
        <w:t>все расходы, фактически понесенные Сетевой организацией до момента расторжения Договора.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1"/>
          <w:numId w:val="6"/>
        </w:numPr>
        <w:tabs>
          <w:tab w:val="left" w:pos="0"/>
          <w:tab w:val="left" w:pos="426"/>
        </w:tabs>
        <w:ind w:left="0" w:firstLine="0"/>
      </w:pPr>
      <w:r w:rsidRPr="00206EE3">
        <w:t xml:space="preserve"> За нарушение принятых обязательств, ответственность за которые не предусмотрена п.п.4.4. – 4.7. настоящего Договора, </w:t>
      </w:r>
      <w:r w:rsidRPr="00206EE3">
        <w:rPr>
          <w:b/>
        </w:rPr>
        <w:t>Стороны</w:t>
      </w:r>
      <w:r w:rsidRPr="00206EE3">
        <w:t xml:space="preserve"> несут ответственность в соответствии с действующим законодательством РФ.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1"/>
          <w:numId w:val="6"/>
        </w:numPr>
        <w:tabs>
          <w:tab w:val="left" w:pos="0"/>
          <w:tab w:val="left" w:pos="426"/>
        </w:tabs>
        <w:ind w:left="0" w:firstLine="0"/>
        <w:rPr>
          <w:b/>
        </w:rPr>
      </w:pPr>
      <w:r w:rsidRPr="00206EE3">
        <w:rPr>
          <w:b/>
        </w:rPr>
        <w:t xml:space="preserve"> Заявитель</w:t>
      </w:r>
      <w:r w:rsidRPr="00206EE3">
        <w:t xml:space="preserve"> вправе в одностороннем порядке расторгнуть Договор при нарушении </w:t>
      </w:r>
      <w:r w:rsidRPr="00206EE3">
        <w:rPr>
          <w:b/>
        </w:rPr>
        <w:t>Сетевой организации</w:t>
      </w:r>
      <w:r w:rsidRPr="00206EE3" w:rsidDel="00547BB9">
        <w:rPr>
          <w:b/>
        </w:rPr>
        <w:t xml:space="preserve"> </w:t>
      </w:r>
      <w:r w:rsidRPr="00206EE3">
        <w:t xml:space="preserve">сроков технологического присоединения, указанных в настоящем Договоре с обязательным возмещением </w:t>
      </w:r>
      <w:r w:rsidRPr="00206EE3">
        <w:rPr>
          <w:b/>
        </w:rPr>
        <w:t xml:space="preserve">Сетевой организации </w:t>
      </w:r>
      <w:r w:rsidRPr="00206EE3">
        <w:t>фактически понесенных им расходов.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1"/>
          <w:numId w:val="6"/>
        </w:numPr>
        <w:tabs>
          <w:tab w:val="left" w:pos="0"/>
          <w:tab w:val="left" w:pos="426"/>
        </w:tabs>
        <w:ind w:left="0" w:firstLine="0"/>
      </w:pPr>
      <w:r w:rsidRPr="00206EE3">
        <w:rPr>
          <w:b/>
        </w:rPr>
        <w:t>Стороны</w:t>
      </w:r>
      <w:r w:rsidRPr="00206EE3">
        <w:t xml:space="preserve">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</w:t>
      </w:r>
      <w:r w:rsidRPr="00206EE3">
        <w:rPr>
          <w:b/>
        </w:rPr>
        <w:t>Сторонами</w:t>
      </w:r>
      <w:r w:rsidRPr="00206EE3">
        <w:t xml:space="preserve"> настоящего Договора и оказывающих непосредственное воздействие на выполнение </w:t>
      </w:r>
      <w:r w:rsidRPr="00206EE3">
        <w:rPr>
          <w:b/>
        </w:rPr>
        <w:t>Сторонами</w:t>
      </w:r>
      <w:r w:rsidRPr="00206EE3">
        <w:t xml:space="preserve"> обязательств по настоящему Договору.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1"/>
          <w:numId w:val="6"/>
        </w:numPr>
        <w:tabs>
          <w:tab w:val="left" w:pos="0"/>
          <w:tab w:val="left" w:pos="426"/>
        </w:tabs>
        <w:ind w:left="0" w:firstLine="0"/>
      </w:pPr>
      <w:r w:rsidRPr="00206EE3">
        <w:rPr>
          <w:b/>
        </w:rPr>
        <w:t>Сторона</w:t>
      </w:r>
      <w:r w:rsidRPr="00206EE3">
        <w:t xml:space="preserve">, для которой наступила невозможность выполнения обязательств в результате действия непреодолимой силы, обязана в письменной форме известить другую </w:t>
      </w:r>
      <w:r w:rsidRPr="00206EE3">
        <w:rPr>
          <w:b/>
        </w:rPr>
        <w:t>Сторону</w:t>
      </w:r>
      <w:r w:rsidRPr="00206EE3">
        <w:t xml:space="preserve"> в срок не позднее 5 (пяти) рабочих дней со дня наступления непредвиденных обстоятельств с последующим представлением документов, подтверждающих их наступление. В этих случаях сроки выполнения </w:t>
      </w:r>
      <w:r w:rsidRPr="00206EE3">
        <w:rPr>
          <w:b/>
        </w:rPr>
        <w:t>Сторонами</w:t>
      </w:r>
      <w:r w:rsidRPr="00206EE3">
        <w:t xml:space="preserve"> обязательств по настоящему Договору увеличиваются соразмерно времени, в течение которого действуют обстоятельства непреодолимой силы.</w:t>
      </w:r>
    </w:p>
    <w:p w:rsidR="00F30A5D" w:rsidRPr="00206EE3" w:rsidRDefault="00F30A5D" w:rsidP="00F30A5D">
      <w:pPr>
        <w:pStyle w:val="1"/>
        <w:keepNext w:val="0"/>
        <w:widowControl w:val="0"/>
        <w:numPr>
          <w:ilvl w:val="0"/>
          <w:numId w:val="12"/>
        </w:numPr>
        <w:spacing w:before="120"/>
        <w:ind w:left="357" w:firstLine="0"/>
      </w:pPr>
      <w:r w:rsidRPr="00206EE3">
        <w:t>Разрешение споров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1"/>
          <w:numId w:val="8"/>
        </w:numPr>
        <w:ind w:left="0" w:firstLine="0"/>
      </w:pPr>
      <w:r w:rsidRPr="00206EE3">
        <w:t xml:space="preserve">Споры и разногласия, которые могут возникнуть при исполнении Договора, </w:t>
      </w:r>
      <w:r w:rsidRPr="00206EE3">
        <w:rPr>
          <w:b/>
        </w:rPr>
        <w:t>Стороны</w:t>
      </w:r>
      <w:r w:rsidRPr="00206EE3">
        <w:t xml:space="preserve"> разрешают в соответствии с действующим Законодательством РФ. 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1"/>
          <w:numId w:val="8"/>
        </w:numPr>
        <w:ind w:left="0" w:firstLine="0"/>
      </w:pPr>
      <w:r w:rsidRPr="00206EE3">
        <w:rPr>
          <w:b/>
        </w:rPr>
        <w:t>Стороны</w:t>
      </w:r>
      <w:r w:rsidRPr="00206EE3">
        <w:t xml:space="preserve"> устанавливают, что все споры и </w:t>
      </w:r>
      <w:proofErr w:type="gramStart"/>
      <w:r w:rsidRPr="00206EE3">
        <w:t>разногласия</w:t>
      </w:r>
      <w:proofErr w:type="gramEnd"/>
      <w:r w:rsidRPr="00206EE3">
        <w:t xml:space="preserve"> возникающие по поводу заключения, исполнения, изменения или прекращения настоящего Договора, будут разрешаться путем проведения переговоров. Возможные претензии по Договору должны быть рассмотрены </w:t>
      </w:r>
      <w:r w:rsidRPr="00206EE3">
        <w:rPr>
          <w:b/>
        </w:rPr>
        <w:t xml:space="preserve">Сторонами </w:t>
      </w:r>
      <w:r w:rsidRPr="00206EE3">
        <w:t>не позднее 15 (пятнадцати) календарных дней со дня их получения.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1"/>
          <w:numId w:val="8"/>
        </w:numPr>
        <w:ind w:left="0" w:firstLine="0"/>
      </w:pPr>
      <w:r w:rsidRPr="00206EE3">
        <w:t xml:space="preserve">Если согласие не будет достигнуто, </w:t>
      </w:r>
      <w:r w:rsidRPr="00206EE3">
        <w:rPr>
          <w:b/>
        </w:rPr>
        <w:t>Стороны</w:t>
      </w:r>
      <w:r w:rsidRPr="00206EE3">
        <w:t xml:space="preserve"> передаю спор на разрешение в суд общей юрисдикции. </w:t>
      </w:r>
    </w:p>
    <w:p w:rsidR="00F30A5D" w:rsidRPr="00206EE3" w:rsidRDefault="00F30A5D" w:rsidP="00F30A5D">
      <w:pPr>
        <w:pStyle w:val="1"/>
        <w:keepNext w:val="0"/>
        <w:widowControl w:val="0"/>
        <w:numPr>
          <w:ilvl w:val="0"/>
          <w:numId w:val="7"/>
        </w:numPr>
        <w:spacing w:before="120"/>
        <w:ind w:left="357" w:hanging="357"/>
      </w:pPr>
      <w:r w:rsidRPr="00206EE3">
        <w:t>Заключительные положения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1"/>
          <w:numId w:val="7"/>
        </w:numPr>
        <w:tabs>
          <w:tab w:val="left" w:pos="284"/>
          <w:tab w:val="left" w:pos="426"/>
        </w:tabs>
        <w:ind w:left="0" w:firstLine="0"/>
      </w:pPr>
      <w:r w:rsidRPr="00206EE3">
        <w:t xml:space="preserve">Настоящий Договор вступает в силу </w:t>
      </w:r>
      <w:proofErr w:type="gramStart"/>
      <w:r w:rsidRPr="00206EE3">
        <w:t>с даты получения</w:t>
      </w:r>
      <w:proofErr w:type="gramEnd"/>
      <w:r w:rsidRPr="00206EE3">
        <w:t xml:space="preserve"> </w:t>
      </w:r>
      <w:r w:rsidRPr="00206EE3">
        <w:rPr>
          <w:b/>
        </w:rPr>
        <w:t>Сетевой организации</w:t>
      </w:r>
      <w:r w:rsidRPr="00206EE3">
        <w:t xml:space="preserve"> подписанного с обеих </w:t>
      </w:r>
      <w:r w:rsidRPr="00206EE3">
        <w:rPr>
          <w:b/>
        </w:rPr>
        <w:t>Сторон</w:t>
      </w:r>
      <w:r w:rsidRPr="00206EE3">
        <w:t xml:space="preserve"> экземпляра Договора и действует до полного исполнения сторонами своих обязательств по Договору.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1"/>
          <w:numId w:val="7"/>
        </w:numPr>
        <w:tabs>
          <w:tab w:val="left" w:pos="426"/>
        </w:tabs>
        <w:ind w:left="0" w:firstLine="0"/>
      </w:pPr>
      <w:r w:rsidRPr="00206EE3">
        <w:t xml:space="preserve">Обязательства </w:t>
      </w:r>
      <w:r w:rsidRPr="00206EE3">
        <w:rPr>
          <w:b/>
        </w:rPr>
        <w:t>Сторон</w:t>
      </w:r>
      <w:r w:rsidRPr="00206EE3">
        <w:t xml:space="preserve"> по осуществлению технологического присоединения считаются </w:t>
      </w:r>
      <w:r w:rsidRPr="00206EE3">
        <w:lastRenderedPageBreak/>
        <w:t xml:space="preserve">выполненными после подписания </w:t>
      </w:r>
      <w:r w:rsidRPr="00206EE3">
        <w:rPr>
          <w:b/>
        </w:rPr>
        <w:t>Сторонами</w:t>
      </w:r>
      <w:r w:rsidRPr="00206EE3">
        <w:t xml:space="preserve"> Акта о технологическом присоединении, Акта разграничения границ балансовой принадлежности сторон, Акта разграничения эксплуатационной ответственности </w:t>
      </w:r>
      <w:proofErr w:type="spellStart"/>
      <w:r w:rsidRPr="00206EE3">
        <w:t>сторони</w:t>
      </w:r>
      <w:proofErr w:type="spellEnd"/>
      <w:r w:rsidRPr="00206EE3">
        <w:t xml:space="preserve"> </w:t>
      </w:r>
      <w:r w:rsidRPr="00206EE3">
        <w:rPr>
          <w:spacing w:val="-4"/>
        </w:rPr>
        <w:t>фактического приема (подачи) напряжения и мощности путем включения коммутационного аппарата (фиксация коммутационного аппарата в положении "включено").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1"/>
          <w:numId w:val="7"/>
        </w:numPr>
        <w:tabs>
          <w:tab w:val="left" w:pos="426"/>
        </w:tabs>
        <w:ind w:left="0" w:firstLine="0"/>
      </w:pPr>
      <w:r w:rsidRPr="00206EE3">
        <w:t xml:space="preserve">Настоящий Договор составлен в двух экземплярах, имеющих одинаковую юридическую силу, по одному для каждой из </w:t>
      </w:r>
      <w:r w:rsidRPr="00206EE3">
        <w:rPr>
          <w:b/>
          <w:bCs/>
        </w:rPr>
        <w:t>Сторон</w:t>
      </w:r>
      <w:r w:rsidRPr="00206EE3">
        <w:t>. Все приложения к настоящему Договору являются его неотъемлемой частью.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1"/>
          <w:numId w:val="7"/>
        </w:numPr>
        <w:tabs>
          <w:tab w:val="left" w:pos="426"/>
        </w:tabs>
        <w:ind w:left="0" w:firstLine="0"/>
      </w:pPr>
      <w:r w:rsidRPr="00206EE3">
        <w:t>Каждая из</w:t>
      </w:r>
      <w:r w:rsidRPr="00206EE3">
        <w:rPr>
          <w:b/>
        </w:rPr>
        <w:t xml:space="preserve"> Сторон </w:t>
      </w:r>
      <w:r w:rsidRPr="00206EE3">
        <w:t xml:space="preserve">обязуется письменно уведомлять другую </w:t>
      </w:r>
      <w:r w:rsidRPr="00206EE3">
        <w:rPr>
          <w:b/>
        </w:rPr>
        <w:t>Сторону</w:t>
      </w:r>
      <w:r w:rsidRPr="00206EE3">
        <w:t xml:space="preserve"> об изменениях реквизитов, организационно-правовой формы в течение 5 (пяти) рабочих дней </w:t>
      </w:r>
      <w:proofErr w:type="gramStart"/>
      <w:r w:rsidRPr="00206EE3">
        <w:t>с даты</w:t>
      </w:r>
      <w:proofErr w:type="gramEnd"/>
      <w:r w:rsidRPr="00206EE3">
        <w:t xml:space="preserve"> таких изменений. В случае реорганизации </w:t>
      </w:r>
      <w:r w:rsidRPr="00206EE3">
        <w:rPr>
          <w:b/>
        </w:rPr>
        <w:t>Сетевой организации</w:t>
      </w:r>
      <w:r w:rsidRPr="00206EE3">
        <w:t xml:space="preserve"> его права и обязанности переходят к правопреемнику.</w:t>
      </w:r>
    </w:p>
    <w:p w:rsidR="00F30A5D" w:rsidRPr="00206EE3" w:rsidRDefault="00F30A5D" w:rsidP="00F30A5D">
      <w:pPr>
        <w:pStyle w:val="1"/>
        <w:keepNext w:val="0"/>
        <w:widowControl w:val="0"/>
        <w:numPr>
          <w:ilvl w:val="0"/>
          <w:numId w:val="7"/>
        </w:numPr>
        <w:spacing w:before="120"/>
        <w:ind w:left="357" w:hanging="357"/>
      </w:pPr>
      <w:r w:rsidRPr="00206EE3">
        <w:t xml:space="preserve"> Перечень приложений к настоящему Договору</w:t>
      </w:r>
    </w:p>
    <w:p w:rsidR="00F30A5D" w:rsidRDefault="00F30A5D" w:rsidP="00F30A5D">
      <w:pPr>
        <w:pStyle w:val="10"/>
        <w:keepNext w:val="0"/>
        <w:widowControl w:val="0"/>
        <w:numPr>
          <w:ilvl w:val="1"/>
          <w:numId w:val="7"/>
        </w:numPr>
        <w:tabs>
          <w:tab w:val="left" w:pos="284"/>
          <w:tab w:val="left" w:pos="426"/>
        </w:tabs>
        <w:ind w:left="0" w:firstLine="0"/>
      </w:pPr>
      <w:r w:rsidRPr="00206EE3">
        <w:t xml:space="preserve">Приложение № 1 "Технические условия на технологическое присоединение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устройств".</w:t>
      </w:r>
    </w:p>
    <w:p w:rsidR="00251A7E" w:rsidRPr="00206EE3" w:rsidRDefault="00251A7E" w:rsidP="00251A7E">
      <w:pPr>
        <w:pStyle w:val="10"/>
        <w:keepNext w:val="0"/>
        <w:widowControl w:val="0"/>
        <w:numPr>
          <w:ilvl w:val="0"/>
          <w:numId w:val="0"/>
        </w:numPr>
        <w:tabs>
          <w:tab w:val="left" w:pos="284"/>
          <w:tab w:val="left" w:pos="426"/>
        </w:tabs>
      </w:pPr>
    </w:p>
    <w:p w:rsidR="00F30A5D" w:rsidRPr="00206EE3" w:rsidRDefault="00F30A5D" w:rsidP="00F30A5D">
      <w:pPr>
        <w:pStyle w:val="1"/>
        <w:keepNext w:val="0"/>
        <w:widowControl w:val="0"/>
        <w:numPr>
          <w:ilvl w:val="0"/>
          <w:numId w:val="7"/>
        </w:numPr>
        <w:spacing w:before="120"/>
        <w:ind w:left="357" w:hanging="357"/>
      </w:pPr>
      <w:r w:rsidRPr="00206EE3">
        <w:t>Юридические адреса, реквизиты и подписи Сторон:</w:t>
      </w:r>
    </w:p>
    <w:tbl>
      <w:tblPr>
        <w:tblW w:w="10456" w:type="dxa"/>
        <w:tblBorders>
          <w:left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83"/>
        <w:gridCol w:w="5103"/>
      </w:tblGrid>
      <w:tr w:rsidR="00F30A5D" w:rsidRPr="00206EE3" w:rsidTr="00F30A5D">
        <w:tc>
          <w:tcPr>
            <w:tcW w:w="5070" w:type="dxa"/>
            <w:tcBorders>
              <w:left w:val="nil"/>
            </w:tcBorders>
          </w:tcPr>
          <w:p w:rsidR="00F30A5D" w:rsidRPr="00206EE3" w:rsidRDefault="00F30A5D" w:rsidP="00A9405F">
            <w:pPr>
              <w:pStyle w:val="afc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  <w:rPr>
                <w:iCs/>
              </w:rPr>
            </w:pPr>
            <w:r w:rsidRPr="00206EE3">
              <w:rPr>
                <w:b/>
                <w:iCs/>
              </w:rPr>
              <w:t>Сетевая организация</w:t>
            </w:r>
            <w:r w:rsidRPr="00206EE3">
              <w:rPr>
                <w:iCs/>
              </w:rPr>
              <w:t>:</w:t>
            </w:r>
          </w:p>
          <w:p w:rsidR="00F30A5D" w:rsidRPr="00206EE3" w:rsidRDefault="00F30A5D" w:rsidP="00A9405F">
            <w:pPr>
              <w:pStyle w:val="afc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 w:rsidRPr="00206EE3">
              <w:rPr>
                <w:sz w:val="22"/>
                <w:szCs w:val="22"/>
              </w:rPr>
              <w:t>(наименование сетевой организации)</w:t>
            </w:r>
          </w:p>
          <w:p w:rsidR="00F30A5D" w:rsidRPr="00206EE3" w:rsidRDefault="00F30A5D" w:rsidP="00A9405F">
            <w:pPr>
              <w:pStyle w:val="afc"/>
              <w:widowControl w:val="0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 w:rsidRPr="00206EE3">
              <w:rPr>
                <w:sz w:val="22"/>
                <w:szCs w:val="22"/>
              </w:rPr>
              <w:t>(место нахождения)</w:t>
            </w:r>
          </w:p>
          <w:p w:rsidR="00F30A5D" w:rsidRPr="00206EE3" w:rsidRDefault="00F30A5D" w:rsidP="00A9405F">
            <w:pPr>
              <w:pStyle w:val="afc"/>
              <w:widowControl w:val="0"/>
              <w:pBdr>
                <w:bottom w:val="single" w:sz="12" w:space="1" w:color="auto"/>
              </w:pBdr>
              <w:spacing w:before="0" w:after="0"/>
              <w:contextualSpacing/>
            </w:pPr>
            <w:r w:rsidRPr="00206EE3">
              <w:t>ИНН/КПП__________________________</w:t>
            </w:r>
          </w:p>
          <w:p w:rsidR="00F30A5D" w:rsidRPr="00206EE3" w:rsidRDefault="00F30A5D" w:rsidP="00A9405F">
            <w:pPr>
              <w:pStyle w:val="afc"/>
              <w:widowControl w:val="0"/>
              <w:spacing w:before="0" w:after="0"/>
              <w:contextualSpacing/>
            </w:pPr>
            <w:r w:rsidRPr="00206EE3">
              <w:t>р/с ________________________________</w:t>
            </w:r>
          </w:p>
          <w:p w:rsidR="00F30A5D" w:rsidRPr="00206EE3" w:rsidRDefault="00F30A5D" w:rsidP="00A9405F">
            <w:pPr>
              <w:pStyle w:val="afc"/>
              <w:widowControl w:val="0"/>
              <w:pBdr>
                <w:bottom w:val="single" w:sz="12" w:space="1" w:color="auto"/>
              </w:pBdr>
              <w:spacing w:before="0" w:after="0"/>
              <w:contextualSpacing/>
            </w:pPr>
            <w:r w:rsidRPr="00206EE3">
              <w:t>к/с ________________________________</w:t>
            </w:r>
          </w:p>
          <w:p w:rsidR="00F30A5D" w:rsidRPr="00206EE3" w:rsidRDefault="00F30A5D" w:rsidP="00A9405F">
            <w:pPr>
              <w:pStyle w:val="afc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 w:rsidRPr="00206EE3">
              <w:rPr>
                <w:sz w:val="22"/>
                <w:szCs w:val="22"/>
              </w:rPr>
              <w:t>(должность, фамилия, имя, отчество</w:t>
            </w:r>
          </w:p>
          <w:p w:rsidR="00F30A5D" w:rsidRPr="00206EE3" w:rsidRDefault="00F30A5D" w:rsidP="00A9405F">
            <w:pPr>
              <w:pStyle w:val="afc"/>
              <w:widowControl w:val="0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 w:rsidRPr="00206EE3">
              <w:rPr>
                <w:sz w:val="22"/>
                <w:szCs w:val="22"/>
              </w:rPr>
              <w:t xml:space="preserve">лица, действующего от имени сетевой </w:t>
            </w:r>
          </w:p>
          <w:p w:rsidR="00F30A5D" w:rsidRPr="00206EE3" w:rsidRDefault="00F30A5D" w:rsidP="00A9405F">
            <w:pPr>
              <w:pStyle w:val="afc"/>
              <w:widowControl w:val="0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 w:rsidRPr="00206EE3">
              <w:rPr>
                <w:sz w:val="22"/>
                <w:szCs w:val="22"/>
              </w:rPr>
              <w:t>организации)</w:t>
            </w:r>
          </w:p>
          <w:p w:rsidR="00F30A5D" w:rsidRPr="00206EE3" w:rsidRDefault="00F30A5D" w:rsidP="00A9405F">
            <w:pPr>
              <w:pStyle w:val="afc"/>
              <w:widowControl w:val="0"/>
              <w:spacing w:before="0" w:after="0"/>
              <w:contextualSpacing/>
              <w:rPr>
                <w:b/>
              </w:rPr>
            </w:pPr>
            <w:r w:rsidRPr="00206EE3">
              <w:rPr>
                <w:b/>
              </w:rPr>
              <w:t>_______________________</w:t>
            </w:r>
          </w:p>
          <w:p w:rsidR="00F30A5D" w:rsidRPr="00206EE3" w:rsidRDefault="00F30A5D" w:rsidP="00A9405F">
            <w:pPr>
              <w:pStyle w:val="afc"/>
              <w:widowControl w:val="0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 w:rsidRPr="00206EE3">
              <w:rPr>
                <w:sz w:val="22"/>
                <w:szCs w:val="22"/>
              </w:rPr>
              <w:t>(подпись)</w:t>
            </w:r>
          </w:p>
          <w:p w:rsidR="00F30A5D" w:rsidRPr="00206EE3" w:rsidRDefault="00F30A5D" w:rsidP="00A9405F">
            <w:pPr>
              <w:pStyle w:val="afc"/>
              <w:widowControl w:val="0"/>
              <w:rPr>
                <w:b/>
              </w:rPr>
            </w:pPr>
            <w:r w:rsidRPr="00206EE3">
              <w:rPr>
                <w:sz w:val="22"/>
                <w:szCs w:val="22"/>
              </w:rPr>
              <w:t>М.п.</w:t>
            </w:r>
          </w:p>
        </w:tc>
        <w:tc>
          <w:tcPr>
            <w:tcW w:w="283" w:type="dxa"/>
          </w:tcPr>
          <w:p w:rsidR="00F30A5D" w:rsidRPr="00206EE3" w:rsidRDefault="00F30A5D" w:rsidP="00A9405F">
            <w:pPr>
              <w:pStyle w:val="afc"/>
              <w:widowControl w:val="0"/>
              <w:ind w:right="-58"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F30A5D" w:rsidRPr="00206EE3" w:rsidRDefault="00F30A5D" w:rsidP="00A9405F">
            <w:pPr>
              <w:pStyle w:val="afc"/>
              <w:widowControl w:val="0"/>
              <w:jc w:val="center"/>
            </w:pPr>
            <w:r w:rsidRPr="00206EE3">
              <w:rPr>
                <w:b/>
              </w:rPr>
              <w:t>Заявитель</w:t>
            </w:r>
            <w:r w:rsidRPr="00206EE3">
              <w:t>:</w:t>
            </w:r>
          </w:p>
          <w:p w:rsidR="00F30A5D" w:rsidRPr="00206EE3" w:rsidRDefault="00F30A5D" w:rsidP="00A9405F">
            <w:pPr>
              <w:pStyle w:val="afc"/>
              <w:widowControl w:val="0"/>
            </w:pPr>
            <w:r w:rsidRPr="00206EE3">
              <w:t>Юридический адрес (для физ. Лица – ФИО):</w:t>
            </w:r>
          </w:p>
          <w:p w:rsidR="00F30A5D" w:rsidRPr="00206EE3" w:rsidRDefault="00F30A5D" w:rsidP="00A9405F">
            <w:pPr>
              <w:pStyle w:val="afc"/>
              <w:widowControl w:val="0"/>
            </w:pPr>
            <w:r w:rsidRPr="00206EE3">
              <w:t xml:space="preserve">Фактический адрес (для физ. Лица – Адрес): </w:t>
            </w:r>
          </w:p>
          <w:p w:rsidR="00F30A5D" w:rsidRPr="00206EE3" w:rsidRDefault="00F30A5D" w:rsidP="00A9405F">
            <w:pPr>
              <w:pStyle w:val="afc"/>
              <w:widowControl w:val="0"/>
            </w:pPr>
            <w:r w:rsidRPr="00206EE3">
              <w:t>ИНН/КПП (для физ.лица ИНН):</w:t>
            </w:r>
          </w:p>
          <w:p w:rsidR="00F30A5D" w:rsidRPr="00206EE3" w:rsidRDefault="00F30A5D" w:rsidP="00A9405F">
            <w:pPr>
              <w:pStyle w:val="afc"/>
              <w:widowControl w:val="0"/>
            </w:pPr>
            <w:r w:rsidRPr="00206EE3">
              <w:t>Р/с (для физ.лица Паспорт )</w:t>
            </w:r>
          </w:p>
          <w:p w:rsidR="00F30A5D" w:rsidRPr="00206EE3" w:rsidRDefault="00F30A5D" w:rsidP="00A9405F">
            <w:pPr>
              <w:pStyle w:val="afc"/>
              <w:widowControl w:val="0"/>
            </w:pPr>
            <w:r w:rsidRPr="00206EE3">
              <w:t>К/с</w:t>
            </w:r>
          </w:p>
          <w:p w:rsidR="00F30A5D" w:rsidRPr="00206EE3" w:rsidRDefault="00F30A5D" w:rsidP="00A9405F">
            <w:pPr>
              <w:pStyle w:val="afc"/>
              <w:widowControl w:val="0"/>
            </w:pPr>
            <w:r w:rsidRPr="00206EE3">
              <w:t>Банк</w:t>
            </w:r>
          </w:p>
          <w:p w:rsidR="00F30A5D" w:rsidRPr="00206EE3" w:rsidRDefault="00F30A5D" w:rsidP="00A9405F">
            <w:pPr>
              <w:pStyle w:val="afc"/>
              <w:widowControl w:val="0"/>
              <w:rPr>
                <w:b/>
              </w:rPr>
            </w:pPr>
            <w:r w:rsidRPr="00206EE3">
              <w:rPr>
                <w:b/>
              </w:rPr>
              <w:t>Заявитель______________________</w:t>
            </w:r>
          </w:p>
        </w:tc>
      </w:tr>
    </w:tbl>
    <w:p w:rsidR="005C1946" w:rsidRPr="00F30A5D" w:rsidRDefault="005C1946" w:rsidP="00F30A5D">
      <w:pPr>
        <w:ind w:firstLine="0"/>
      </w:pPr>
    </w:p>
    <w:sectPr w:rsidR="005C1946" w:rsidRPr="00F30A5D" w:rsidSect="00D05069">
      <w:pgSz w:w="11906" w:h="16838"/>
      <w:pgMar w:top="567" w:right="567" w:bottom="567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D74" w:rsidRDefault="003C5D74" w:rsidP="00D05069">
      <w:pPr>
        <w:spacing w:line="240" w:lineRule="auto"/>
      </w:pPr>
      <w:r>
        <w:separator/>
      </w:r>
    </w:p>
  </w:endnote>
  <w:endnote w:type="continuationSeparator" w:id="0">
    <w:p w:rsidR="003C5D74" w:rsidRDefault="003C5D74" w:rsidP="00D05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D74" w:rsidRDefault="003C5D74" w:rsidP="00D05069">
      <w:pPr>
        <w:spacing w:line="240" w:lineRule="auto"/>
      </w:pPr>
      <w:r>
        <w:separator/>
      </w:r>
    </w:p>
  </w:footnote>
  <w:footnote w:type="continuationSeparator" w:id="0">
    <w:p w:rsidR="003C5D74" w:rsidRDefault="003C5D74" w:rsidP="00D05069">
      <w:pPr>
        <w:spacing w:line="240" w:lineRule="auto"/>
      </w:pPr>
      <w:r>
        <w:continuationSeparator/>
      </w:r>
    </w:p>
  </w:footnote>
  <w:footnote w:id="1">
    <w:p w:rsidR="00F30A5D" w:rsidRDefault="00F30A5D" w:rsidP="00F30A5D">
      <w:pPr>
        <w:pStyle w:val="afa"/>
      </w:pPr>
      <w:r w:rsidRPr="00545092">
        <w:rPr>
          <w:rStyle w:val="afe"/>
        </w:rPr>
        <w:t>1</w:t>
      </w:r>
      <w:r w:rsidRPr="00545092">
        <w:t xml:space="preserve"> Для энергопринимающих устройств мощностью более 150 кВт фактическое присоединение объектов Заявителя осуществляется после предоставления Заявителем «Акта осмотра электроустановки», подписанного уполномоченным представителем федерального органа исполнительной власти по технологическому надзору.</w:t>
      </w:r>
    </w:p>
  </w:footnote>
  <w:footnote w:id="2">
    <w:p w:rsidR="00F30A5D" w:rsidRDefault="00F30A5D" w:rsidP="00F30A5D">
      <w:pPr>
        <w:pStyle w:val="afa"/>
      </w:pPr>
      <w:r w:rsidRPr="00EC2FE2">
        <w:rPr>
          <w:rStyle w:val="afe"/>
        </w:rPr>
        <w:footnoteRef/>
      </w:r>
      <w:r>
        <w:t xml:space="preserve"> Для энергопринимающих устройств максимальной мощностью до 150 кВт включительно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85A"/>
    <w:multiLevelType w:val="multilevel"/>
    <w:tmpl w:val="345E4AC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E7F343A"/>
    <w:multiLevelType w:val="multilevel"/>
    <w:tmpl w:val="694CF450"/>
    <w:lvl w:ilvl="0">
      <w:start w:val="7"/>
      <w:numFmt w:val="decimal"/>
      <w:lvlText w:val="%1......."/>
      <w:lvlJc w:val="left"/>
      <w:pPr>
        <w:ind w:left="1800" w:hanging="1800"/>
      </w:pPr>
      <w:rPr>
        <w:rFonts w:eastAsia="Calibri" w:hint="default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ind w:left="3912" w:hanging="1080"/>
      </w:pPr>
      <w:rPr>
        <w:rFonts w:eastAsia="Calibri" w:hint="default"/>
        <w:sz w:val="20"/>
      </w:rPr>
    </w:lvl>
  </w:abstractNum>
  <w:abstractNum w:abstractNumId="2">
    <w:nsid w:val="2FC41F1A"/>
    <w:multiLevelType w:val="multilevel"/>
    <w:tmpl w:val="A3126E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CBB2363"/>
    <w:multiLevelType w:val="multilevel"/>
    <w:tmpl w:val="630E92A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/>
        <w:caps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4">
    <w:nsid w:val="3E8706A2"/>
    <w:multiLevelType w:val="multilevel"/>
    <w:tmpl w:val="50E4C6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1F04735"/>
    <w:multiLevelType w:val="multilevel"/>
    <w:tmpl w:val="4FA4BEAA"/>
    <w:lvl w:ilvl="0">
      <w:start w:val="1"/>
      <w:numFmt w:val="decimal"/>
      <w:pStyle w:val="1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0"/>
      <w:suff w:val="nothing"/>
      <w:lvlText w:val="%1.%2."/>
      <w:lvlJc w:val="left"/>
      <w:pPr>
        <w:ind w:left="142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2"/>
      <w:suff w:val="nothing"/>
      <w:lvlText w:val="%1.%2.%3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6C206E4"/>
    <w:multiLevelType w:val="hybridMultilevel"/>
    <w:tmpl w:val="374CE932"/>
    <w:lvl w:ilvl="0" w:tplc="5F6E7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8050E"/>
    <w:multiLevelType w:val="hybridMultilevel"/>
    <w:tmpl w:val="EFB8EF50"/>
    <w:lvl w:ilvl="0" w:tplc="D3C84DFA">
      <w:start w:val="5"/>
      <w:numFmt w:val="decimal"/>
      <w:lvlText w:val="%1."/>
      <w:lvlJc w:val="left"/>
      <w:pPr>
        <w:ind w:left="2160" w:hanging="1800"/>
      </w:pPr>
      <w:rPr>
        <w:rFonts w:eastAsia="Calibr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14317"/>
    <w:multiLevelType w:val="hybridMultilevel"/>
    <w:tmpl w:val="24229E8C"/>
    <w:lvl w:ilvl="0" w:tplc="B7DA973C">
      <w:start w:val="1"/>
      <w:numFmt w:val="decimal"/>
      <w:pStyle w:val="3"/>
      <w:lvlText w:val="3.5.%1."/>
      <w:lvlJc w:val="left"/>
      <w:pPr>
        <w:ind w:left="360" w:hanging="360"/>
      </w:pPr>
      <w:rPr>
        <w:rFonts w:hint="default"/>
      </w:rPr>
    </w:lvl>
    <w:lvl w:ilvl="1" w:tplc="4ACCFF1A" w:tentative="1">
      <w:start w:val="1"/>
      <w:numFmt w:val="lowerLetter"/>
      <w:lvlText w:val="%2."/>
      <w:lvlJc w:val="left"/>
      <w:pPr>
        <w:ind w:left="2149" w:hanging="360"/>
      </w:pPr>
    </w:lvl>
    <w:lvl w:ilvl="2" w:tplc="4E28E800" w:tentative="1">
      <w:start w:val="1"/>
      <w:numFmt w:val="lowerRoman"/>
      <w:lvlText w:val="%3."/>
      <w:lvlJc w:val="right"/>
      <w:pPr>
        <w:ind w:left="2869" w:hanging="180"/>
      </w:pPr>
    </w:lvl>
    <w:lvl w:ilvl="3" w:tplc="E8E43620" w:tentative="1">
      <w:start w:val="1"/>
      <w:numFmt w:val="decimal"/>
      <w:lvlText w:val="%4."/>
      <w:lvlJc w:val="left"/>
      <w:pPr>
        <w:ind w:left="3589" w:hanging="360"/>
      </w:pPr>
    </w:lvl>
    <w:lvl w:ilvl="4" w:tplc="C0E0F704" w:tentative="1">
      <w:start w:val="1"/>
      <w:numFmt w:val="lowerLetter"/>
      <w:lvlText w:val="%5."/>
      <w:lvlJc w:val="left"/>
      <w:pPr>
        <w:ind w:left="4309" w:hanging="360"/>
      </w:pPr>
    </w:lvl>
    <w:lvl w:ilvl="5" w:tplc="0D664C0C" w:tentative="1">
      <w:start w:val="1"/>
      <w:numFmt w:val="lowerRoman"/>
      <w:lvlText w:val="%6."/>
      <w:lvlJc w:val="right"/>
      <w:pPr>
        <w:ind w:left="5029" w:hanging="180"/>
      </w:pPr>
    </w:lvl>
    <w:lvl w:ilvl="6" w:tplc="E708E1A2" w:tentative="1">
      <w:start w:val="1"/>
      <w:numFmt w:val="decimal"/>
      <w:lvlText w:val="%7."/>
      <w:lvlJc w:val="left"/>
      <w:pPr>
        <w:ind w:left="5749" w:hanging="360"/>
      </w:pPr>
    </w:lvl>
    <w:lvl w:ilvl="7" w:tplc="AF6E9B8A" w:tentative="1">
      <w:start w:val="1"/>
      <w:numFmt w:val="lowerLetter"/>
      <w:lvlText w:val="%8."/>
      <w:lvlJc w:val="left"/>
      <w:pPr>
        <w:ind w:left="6469" w:hanging="360"/>
      </w:pPr>
    </w:lvl>
    <w:lvl w:ilvl="8" w:tplc="9CCE1CA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E63143F"/>
    <w:multiLevelType w:val="multilevel"/>
    <w:tmpl w:val="E60C20E2"/>
    <w:lvl w:ilvl="0">
      <w:start w:val="7"/>
      <w:numFmt w:val="decimal"/>
      <w:lvlText w:val="%1......."/>
      <w:lvlJc w:val="left"/>
      <w:pPr>
        <w:ind w:left="1800" w:hanging="1800"/>
      </w:pPr>
      <w:rPr>
        <w:rFonts w:eastAsia="Calibri" w:hint="default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ind w:left="1800" w:hanging="1800"/>
      </w:pPr>
      <w:rPr>
        <w:rFonts w:eastAsia="Calibri" w:hint="default"/>
        <w:sz w:val="20"/>
      </w:rPr>
    </w:lvl>
  </w:abstractNum>
  <w:abstractNum w:abstractNumId="10">
    <w:nsid w:val="770F42D6"/>
    <w:multiLevelType w:val="hybridMultilevel"/>
    <w:tmpl w:val="8A8200AC"/>
    <w:lvl w:ilvl="0" w:tplc="4C92F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65419"/>
    <w:multiLevelType w:val="multilevel"/>
    <w:tmpl w:val="EA6A8B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11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069"/>
    <w:rsid w:val="000E3192"/>
    <w:rsid w:val="001B4F04"/>
    <w:rsid w:val="001B78FB"/>
    <w:rsid w:val="001E2EA6"/>
    <w:rsid w:val="00251A7E"/>
    <w:rsid w:val="002E5DD5"/>
    <w:rsid w:val="003C5D74"/>
    <w:rsid w:val="00495F42"/>
    <w:rsid w:val="005C1946"/>
    <w:rsid w:val="005D43F7"/>
    <w:rsid w:val="00644030"/>
    <w:rsid w:val="006A04C9"/>
    <w:rsid w:val="00722E5D"/>
    <w:rsid w:val="0081486C"/>
    <w:rsid w:val="008A0B5A"/>
    <w:rsid w:val="00AA32DE"/>
    <w:rsid w:val="00CB61D8"/>
    <w:rsid w:val="00CD62EF"/>
    <w:rsid w:val="00D05069"/>
    <w:rsid w:val="00D84FD3"/>
    <w:rsid w:val="00EA4AC5"/>
    <w:rsid w:val="00F3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69"/>
    <w:pPr>
      <w:keepNext/>
      <w:spacing w:line="30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CB61D8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B61D8"/>
    <w:p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0">
    <w:name w:val="heading 3"/>
    <w:basedOn w:val="a"/>
    <w:next w:val="a"/>
    <w:link w:val="31"/>
    <w:qFormat/>
    <w:rsid w:val="00CB61D8"/>
    <w:pPr>
      <w:ind w:firstLine="0"/>
      <w:outlineLvl w:val="2"/>
    </w:pPr>
    <w:rPr>
      <w:rFonts w:cs="Arial"/>
      <w:b/>
      <w:bCs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B5A"/>
    <w:p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B5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B5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B5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B5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B5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"/>
    <w:rsid w:val="00CB61D8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1">
    <w:name w:val="Заголовок 2 Знак"/>
    <w:link w:val="20"/>
    <w:uiPriority w:val="9"/>
    <w:semiHidden/>
    <w:rsid w:val="00CB61D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rsid w:val="00CB61D8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40">
    <w:name w:val="Заголовок 4 Знак"/>
    <w:link w:val="4"/>
    <w:uiPriority w:val="9"/>
    <w:semiHidden/>
    <w:rsid w:val="008A0B5A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8A0B5A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semiHidden/>
    <w:rsid w:val="008A0B5A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"/>
    <w:semiHidden/>
    <w:rsid w:val="008A0B5A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8A0B5A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8A0B5A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8A0B5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A0B5A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A0B5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uiPriority w:val="11"/>
    <w:rsid w:val="008A0B5A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7">
    <w:name w:val="Strong"/>
    <w:uiPriority w:val="22"/>
    <w:qFormat/>
    <w:rsid w:val="008A0B5A"/>
    <w:rPr>
      <w:b/>
      <w:bCs/>
    </w:rPr>
  </w:style>
  <w:style w:type="character" w:styleId="a8">
    <w:name w:val="Emphasis"/>
    <w:uiPriority w:val="20"/>
    <w:qFormat/>
    <w:rsid w:val="008A0B5A"/>
    <w:rPr>
      <w:i/>
      <w:iCs/>
    </w:rPr>
  </w:style>
  <w:style w:type="paragraph" w:styleId="a9">
    <w:name w:val="No Spacing"/>
    <w:basedOn w:val="a"/>
    <w:uiPriority w:val="1"/>
    <w:qFormat/>
    <w:rsid w:val="008A0B5A"/>
    <w:pPr>
      <w:spacing w:line="240" w:lineRule="auto"/>
    </w:pPr>
  </w:style>
  <w:style w:type="paragraph" w:styleId="aa">
    <w:name w:val="List Paragraph"/>
    <w:basedOn w:val="a"/>
    <w:uiPriority w:val="34"/>
    <w:qFormat/>
    <w:rsid w:val="008A0B5A"/>
    <w:pPr>
      <w:ind w:left="708"/>
    </w:pPr>
  </w:style>
  <w:style w:type="paragraph" w:styleId="22">
    <w:name w:val="Quote"/>
    <w:basedOn w:val="a"/>
    <w:next w:val="a"/>
    <w:link w:val="23"/>
    <w:uiPriority w:val="29"/>
    <w:qFormat/>
    <w:rsid w:val="008A0B5A"/>
    <w:rPr>
      <w:i/>
      <w:iCs/>
      <w:color w:val="000000" w:themeColor="text1"/>
    </w:rPr>
  </w:style>
  <w:style w:type="character" w:customStyle="1" w:styleId="23">
    <w:name w:val="Цитата 2 Знак"/>
    <w:link w:val="22"/>
    <w:uiPriority w:val="29"/>
    <w:rsid w:val="008A0B5A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8A0B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8A0B5A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d">
    <w:name w:val="Subtle Emphasis"/>
    <w:uiPriority w:val="19"/>
    <w:qFormat/>
    <w:rsid w:val="008A0B5A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A0B5A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A0B5A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A0B5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A0B5A"/>
    <w:rPr>
      <w:b/>
      <w:bCs/>
      <w:smallCaps/>
      <w:spacing w:val="5"/>
    </w:rPr>
  </w:style>
  <w:style w:type="paragraph" w:styleId="af2">
    <w:name w:val="TOC Heading"/>
    <w:basedOn w:val="11"/>
    <w:next w:val="a"/>
    <w:uiPriority w:val="39"/>
    <w:semiHidden/>
    <w:unhideWhenUsed/>
    <w:qFormat/>
    <w:rsid w:val="00CB61D8"/>
    <w:pPr>
      <w:keepLines w:val="0"/>
      <w:spacing w:before="240" w:after="60"/>
      <w:outlineLvl w:val="9"/>
    </w:pPr>
    <w:rPr>
      <w:color w:val="auto"/>
      <w:kern w:val="32"/>
      <w:sz w:val="32"/>
      <w:szCs w:val="32"/>
      <w:lang w:eastAsia="ru-RU"/>
    </w:rPr>
  </w:style>
  <w:style w:type="paragraph" w:customStyle="1" w:styleId="af3">
    <w:name w:val="МРСК_обычный_текст"/>
    <w:basedOn w:val="a"/>
    <w:qFormat/>
    <w:rsid w:val="00CB61D8"/>
    <w:pPr>
      <w:spacing w:line="240" w:lineRule="auto"/>
    </w:pPr>
  </w:style>
  <w:style w:type="paragraph" w:customStyle="1" w:styleId="3">
    <w:name w:val="МРСК_заголовок_3"/>
    <w:basedOn w:val="30"/>
    <w:qFormat/>
    <w:rsid w:val="00CB61D8"/>
    <w:pPr>
      <w:numPr>
        <w:numId w:val="3"/>
      </w:numPr>
    </w:pPr>
    <w:rPr>
      <w:caps/>
      <w:lang w:eastAsia="ru-RU"/>
    </w:rPr>
  </w:style>
  <w:style w:type="paragraph" w:customStyle="1" w:styleId="af4">
    <w:name w:val="Мой_обычный"/>
    <w:basedOn w:val="a"/>
    <w:qFormat/>
    <w:rsid w:val="00CB61D8"/>
    <w:pPr>
      <w:framePr w:hSpace="180" w:wrap="around" w:vAnchor="text" w:hAnchor="margin" w:y="137"/>
    </w:pPr>
  </w:style>
  <w:style w:type="paragraph" w:customStyle="1" w:styleId="af5">
    <w:name w:val="МРСК_колонтитул_верхний_центр_курсив"/>
    <w:basedOn w:val="a"/>
    <w:qFormat/>
    <w:rsid w:val="00CB61D8"/>
    <w:pPr>
      <w:framePr w:hSpace="180" w:wrap="around" w:vAnchor="text" w:hAnchor="margin" w:y="137"/>
      <w:tabs>
        <w:tab w:val="center" w:pos="4677"/>
        <w:tab w:val="right" w:pos="9355"/>
      </w:tabs>
      <w:spacing w:line="240" w:lineRule="auto"/>
      <w:jc w:val="center"/>
    </w:pPr>
    <w:rPr>
      <w:i/>
      <w:caps/>
      <w:sz w:val="12"/>
      <w:szCs w:val="16"/>
    </w:rPr>
  </w:style>
  <w:style w:type="paragraph" w:styleId="13">
    <w:name w:val="toc 1"/>
    <w:basedOn w:val="a"/>
    <w:next w:val="a"/>
    <w:uiPriority w:val="39"/>
    <w:qFormat/>
    <w:rsid w:val="00CB61D8"/>
    <w:pPr>
      <w:keepNext w:val="0"/>
      <w:spacing w:before="120" w:line="240" w:lineRule="auto"/>
      <w:ind w:firstLine="0"/>
      <w:jc w:val="left"/>
    </w:pPr>
    <w:rPr>
      <w:b/>
      <w:sz w:val="20"/>
      <w:szCs w:val="20"/>
    </w:rPr>
  </w:style>
  <w:style w:type="paragraph" w:styleId="24">
    <w:name w:val="toc 2"/>
    <w:basedOn w:val="a"/>
    <w:next w:val="a"/>
    <w:uiPriority w:val="39"/>
    <w:qFormat/>
    <w:rsid w:val="00CB61D8"/>
    <w:pPr>
      <w:keepNext w:val="0"/>
      <w:spacing w:line="240" w:lineRule="auto"/>
      <w:ind w:firstLine="284"/>
      <w:jc w:val="left"/>
    </w:pPr>
    <w:rPr>
      <w:sz w:val="20"/>
      <w:szCs w:val="20"/>
    </w:rPr>
  </w:style>
  <w:style w:type="paragraph" w:styleId="af6">
    <w:name w:val="caption"/>
    <w:basedOn w:val="a"/>
    <w:next w:val="a"/>
    <w:uiPriority w:val="35"/>
    <w:semiHidden/>
    <w:unhideWhenUsed/>
    <w:qFormat/>
    <w:rsid w:val="00CB61D8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af7">
    <w:name w:val="МРСК_шрифт_абзаца"/>
    <w:basedOn w:val="a"/>
    <w:link w:val="af8"/>
    <w:rsid w:val="00D05069"/>
    <w:pPr>
      <w:keepLines/>
      <w:widowControl w:val="0"/>
      <w:suppressLineNumbers/>
      <w:spacing w:before="120" w:after="120"/>
      <w:contextualSpacing/>
    </w:pPr>
  </w:style>
  <w:style w:type="paragraph" w:customStyle="1" w:styleId="af9">
    <w:name w:val="МРСК_заголовок_малый"/>
    <w:basedOn w:val="a"/>
    <w:rsid w:val="00D05069"/>
    <w:pPr>
      <w:suppressAutoHyphens/>
      <w:spacing w:line="240" w:lineRule="auto"/>
      <w:ind w:firstLine="0"/>
      <w:jc w:val="center"/>
    </w:pPr>
    <w:rPr>
      <w:b/>
      <w:caps/>
    </w:rPr>
  </w:style>
  <w:style w:type="character" w:customStyle="1" w:styleId="af8">
    <w:name w:val="МРСК_шрифт_абзаца Знак"/>
    <w:link w:val="af7"/>
    <w:rsid w:val="00D05069"/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footnote text"/>
    <w:basedOn w:val="a"/>
    <w:link w:val="afb"/>
    <w:uiPriority w:val="99"/>
    <w:rsid w:val="00D05069"/>
    <w:pPr>
      <w:keepNext w:val="0"/>
      <w:spacing w:line="240" w:lineRule="auto"/>
      <w:ind w:firstLine="0"/>
      <w:jc w:val="left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D05069"/>
    <w:rPr>
      <w:rFonts w:ascii="Times New Roman" w:eastAsia="Times New Roman" w:hAnsi="Times New Roman"/>
      <w:lang w:eastAsia="ru-RU"/>
    </w:rPr>
  </w:style>
  <w:style w:type="paragraph" w:styleId="afc">
    <w:name w:val="Body Text"/>
    <w:aliases w:val="Основной текст таблиц,в таблице,таблицы,в таблицах, в таблице, в таблицах,Письмо в Интернет"/>
    <w:basedOn w:val="a"/>
    <w:link w:val="afd"/>
    <w:rsid w:val="00D05069"/>
    <w:pPr>
      <w:keepNext w:val="0"/>
      <w:spacing w:before="120" w:after="120" w:line="240" w:lineRule="auto"/>
      <w:ind w:firstLine="0"/>
    </w:pPr>
  </w:style>
  <w:style w:type="character" w:customStyle="1" w:styleId="afd">
    <w:name w:val="Основной текст Знак"/>
    <w:aliases w:val="Основной текст таблиц Знак,в таблице Знак,таблицы Знак,в таблицах Знак, в таблице Знак, в таблицах Знак,Письмо в Интернет Знак"/>
    <w:basedOn w:val="a0"/>
    <w:link w:val="afc"/>
    <w:rsid w:val="00D05069"/>
    <w:rPr>
      <w:rFonts w:ascii="Times New Roman" w:eastAsia="Times New Roman" w:hAnsi="Times New Roman"/>
      <w:sz w:val="24"/>
      <w:szCs w:val="24"/>
      <w:lang w:eastAsia="ru-RU"/>
    </w:rPr>
  </w:style>
  <w:style w:type="character" w:styleId="afe">
    <w:name w:val="footnote reference"/>
    <w:uiPriority w:val="99"/>
    <w:rsid w:val="00D05069"/>
    <w:rPr>
      <w:vertAlign w:val="superscript"/>
    </w:rPr>
  </w:style>
  <w:style w:type="paragraph" w:customStyle="1" w:styleId="aff">
    <w:name w:val="списочеГ"/>
    <w:basedOn w:val="a"/>
    <w:qFormat/>
    <w:rsid w:val="00D05069"/>
    <w:pPr>
      <w:keepLines/>
      <w:widowControl w:val="0"/>
      <w:tabs>
        <w:tab w:val="left" w:pos="426"/>
      </w:tabs>
      <w:autoSpaceDE w:val="0"/>
      <w:autoSpaceDN w:val="0"/>
      <w:adjustRightInd w:val="0"/>
      <w:spacing w:line="240" w:lineRule="auto"/>
      <w:ind w:firstLine="0"/>
    </w:pPr>
  </w:style>
  <w:style w:type="paragraph" w:customStyle="1" w:styleId="1">
    <w:name w:val="Стилюга_заг_1"/>
    <w:basedOn w:val="a"/>
    <w:qFormat/>
    <w:rsid w:val="00D05069"/>
    <w:pPr>
      <w:numPr>
        <w:numId w:val="4"/>
      </w:numPr>
      <w:spacing w:before="240" w:after="240" w:line="240" w:lineRule="auto"/>
      <w:jc w:val="center"/>
    </w:pPr>
    <w:rPr>
      <w:b/>
    </w:rPr>
  </w:style>
  <w:style w:type="paragraph" w:customStyle="1" w:styleId="10">
    <w:name w:val="Стилюга_текст_1"/>
    <w:basedOn w:val="a"/>
    <w:qFormat/>
    <w:rsid w:val="00D05069"/>
    <w:pPr>
      <w:numPr>
        <w:ilvl w:val="1"/>
        <w:numId w:val="4"/>
      </w:numPr>
      <w:spacing w:line="240" w:lineRule="auto"/>
    </w:pPr>
  </w:style>
  <w:style w:type="paragraph" w:customStyle="1" w:styleId="2">
    <w:name w:val="Стилюга_текст_2"/>
    <w:basedOn w:val="a"/>
    <w:qFormat/>
    <w:rsid w:val="00D05069"/>
    <w:pPr>
      <w:numPr>
        <w:ilvl w:val="2"/>
        <w:numId w:val="4"/>
      </w:numPr>
      <w:spacing w:line="240" w:lineRule="auto"/>
    </w:pPr>
  </w:style>
  <w:style w:type="paragraph" w:customStyle="1" w:styleId="25">
    <w:name w:val="МРСК_заголовок_2"/>
    <w:basedOn w:val="af7"/>
    <w:rsid w:val="006A04C9"/>
    <w:pPr>
      <w:spacing w:before="240" w:after="60"/>
      <w:ind w:firstLine="0"/>
      <w:jc w:val="left"/>
    </w:pPr>
    <w:rPr>
      <w:b/>
      <w:caps/>
      <w:sz w:val="26"/>
    </w:rPr>
  </w:style>
  <w:style w:type="paragraph" w:customStyle="1" w:styleId="32">
    <w:name w:val="заг 3"/>
    <w:basedOn w:val="30"/>
    <w:qFormat/>
    <w:rsid w:val="00F30A5D"/>
    <w:pPr>
      <w:spacing w:line="240" w:lineRule="auto"/>
    </w:pPr>
    <w:rPr>
      <w:rFonts w:cs="Times New Roman"/>
      <w:b w:val="0"/>
    </w:rPr>
  </w:style>
  <w:style w:type="paragraph" w:customStyle="1" w:styleId="ConsPlusNormal">
    <w:name w:val="ConsPlusNormal"/>
    <w:rsid w:val="00251A7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E2E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69"/>
    <w:pPr>
      <w:keepNext/>
      <w:spacing w:line="30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CB61D8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B61D8"/>
    <w:p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0">
    <w:name w:val="heading 3"/>
    <w:basedOn w:val="a"/>
    <w:next w:val="a"/>
    <w:link w:val="31"/>
    <w:qFormat/>
    <w:rsid w:val="00CB61D8"/>
    <w:pPr>
      <w:ind w:firstLine="0"/>
      <w:outlineLvl w:val="2"/>
    </w:pPr>
    <w:rPr>
      <w:rFonts w:cs="Arial"/>
      <w:b/>
      <w:bCs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B5A"/>
    <w:p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B5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B5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B5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B5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B5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"/>
    <w:rsid w:val="00CB61D8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1">
    <w:name w:val="Заголовок 2 Знак"/>
    <w:link w:val="20"/>
    <w:uiPriority w:val="9"/>
    <w:semiHidden/>
    <w:rsid w:val="00CB61D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rsid w:val="00CB61D8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40">
    <w:name w:val="Заголовок 4 Знак"/>
    <w:link w:val="4"/>
    <w:uiPriority w:val="9"/>
    <w:semiHidden/>
    <w:rsid w:val="008A0B5A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8A0B5A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semiHidden/>
    <w:rsid w:val="008A0B5A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"/>
    <w:semiHidden/>
    <w:rsid w:val="008A0B5A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8A0B5A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8A0B5A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8A0B5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A0B5A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A0B5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uiPriority w:val="11"/>
    <w:rsid w:val="008A0B5A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7">
    <w:name w:val="Strong"/>
    <w:uiPriority w:val="22"/>
    <w:qFormat/>
    <w:rsid w:val="008A0B5A"/>
    <w:rPr>
      <w:b/>
      <w:bCs/>
    </w:rPr>
  </w:style>
  <w:style w:type="character" w:styleId="a8">
    <w:name w:val="Emphasis"/>
    <w:uiPriority w:val="20"/>
    <w:qFormat/>
    <w:rsid w:val="008A0B5A"/>
    <w:rPr>
      <w:i/>
      <w:iCs/>
    </w:rPr>
  </w:style>
  <w:style w:type="paragraph" w:styleId="a9">
    <w:name w:val="No Spacing"/>
    <w:basedOn w:val="a"/>
    <w:uiPriority w:val="1"/>
    <w:qFormat/>
    <w:rsid w:val="008A0B5A"/>
    <w:pPr>
      <w:spacing w:line="240" w:lineRule="auto"/>
    </w:pPr>
  </w:style>
  <w:style w:type="paragraph" w:styleId="aa">
    <w:name w:val="List Paragraph"/>
    <w:basedOn w:val="a"/>
    <w:uiPriority w:val="34"/>
    <w:qFormat/>
    <w:rsid w:val="008A0B5A"/>
    <w:pPr>
      <w:ind w:left="708"/>
    </w:pPr>
  </w:style>
  <w:style w:type="paragraph" w:styleId="22">
    <w:name w:val="Quote"/>
    <w:basedOn w:val="a"/>
    <w:next w:val="a"/>
    <w:link w:val="23"/>
    <w:uiPriority w:val="29"/>
    <w:qFormat/>
    <w:rsid w:val="008A0B5A"/>
    <w:rPr>
      <w:i/>
      <w:iCs/>
      <w:color w:val="000000" w:themeColor="text1"/>
    </w:rPr>
  </w:style>
  <w:style w:type="character" w:customStyle="1" w:styleId="23">
    <w:name w:val="Цитата 2 Знак"/>
    <w:link w:val="22"/>
    <w:uiPriority w:val="29"/>
    <w:rsid w:val="008A0B5A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8A0B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8A0B5A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d">
    <w:name w:val="Subtle Emphasis"/>
    <w:uiPriority w:val="19"/>
    <w:qFormat/>
    <w:rsid w:val="008A0B5A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A0B5A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A0B5A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A0B5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A0B5A"/>
    <w:rPr>
      <w:b/>
      <w:bCs/>
      <w:smallCaps/>
      <w:spacing w:val="5"/>
    </w:rPr>
  </w:style>
  <w:style w:type="paragraph" w:styleId="af2">
    <w:name w:val="TOC Heading"/>
    <w:basedOn w:val="11"/>
    <w:next w:val="a"/>
    <w:uiPriority w:val="39"/>
    <w:semiHidden/>
    <w:unhideWhenUsed/>
    <w:qFormat/>
    <w:rsid w:val="00CB61D8"/>
    <w:pPr>
      <w:keepLines w:val="0"/>
      <w:spacing w:before="240" w:after="60"/>
      <w:outlineLvl w:val="9"/>
    </w:pPr>
    <w:rPr>
      <w:color w:val="auto"/>
      <w:kern w:val="32"/>
      <w:sz w:val="32"/>
      <w:szCs w:val="32"/>
      <w:lang w:eastAsia="ru-RU"/>
    </w:rPr>
  </w:style>
  <w:style w:type="paragraph" w:customStyle="1" w:styleId="af3">
    <w:name w:val="МРСК_обычный_текст"/>
    <w:basedOn w:val="a"/>
    <w:qFormat/>
    <w:rsid w:val="00CB61D8"/>
    <w:pPr>
      <w:spacing w:line="240" w:lineRule="auto"/>
    </w:pPr>
  </w:style>
  <w:style w:type="paragraph" w:customStyle="1" w:styleId="3">
    <w:name w:val="МРСК_заголовок_3"/>
    <w:basedOn w:val="30"/>
    <w:qFormat/>
    <w:rsid w:val="00CB61D8"/>
    <w:pPr>
      <w:numPr>
        <w:numId w:val="3"/>
      </w:numPr>
    </w:pPr>
    <w:rPr>
      <w:caps/>
      <w:lang w:eastAsia="ru-RU"/>
    </w:rPr>
  </w:style>
  <w:style w:type="paragraph" w:customStyle="1" w:styleId="af4">
    <w:name w:val="Мой_обычный"/>
    <w:basedOn w:val="a"/>
    <w:qFormat/>
    <w:rsid w:val="00CB61D8"/>
    <w:pPr>
      <w:framePr w:hSpace="180" w:wrap="around" w:vAnchor="text" w:hAnchor="margin" w:y="137"/>
    </w:pPr>
  </w:style>
  <w:style w:type="paragraph" w:customStyle="1" w:styleId="af5">
    <w:name w:val="МРСК_колонтитул_верхний_центр_курсив"/>
    <w:basedOn w:val="a"/>
    <w:qFormat/>
    <w:rsid w:val="00CB61D8"/>
    <w:pPr>
      <w:framePr w:hSpace="180" w:wrap="around" w:vAnchor="text" w:hAnchor="margin" w:y="137"/>
      <w:tabs>
        <w:tab w:val="center" w:pos="4677"/>
        <w:tab w:val="right" w:pos="9355"/>
      </w:tabs>
      <w:spacing w:line="240" w:lineRule="auto"/>
      <w:jc w:val="center"/>
    </w:pPr>
    <w:rPr>
      <w:i/>
      <w:caps/>
      <w:sz w:val="12"/>
      <w:szCs w:val="16"/>
    </w:rPr>
  </w:style>
  <w:style w:type="paragraph" w:styleId="13">
    <w:name w:val="toc 1"/>
    <w:basedOn w:val="a"/>
    <w:next w:val="a"/>
    <w:uiPriority w:val="39"/>
    <w:qFormat/>
    <w:rsid w:val="00CB61D8"/>
    <w:pPr>
      <w:keepNext w:val="0"/>
      <w:spacing w:before="120" w:line="240" w:lineRule="auto"/>
      <w:ind w:firstLine="0"/>
      <w:jc w:val="left"/>
    </w:pPr>
    <w:rPr>
      <w:b/>
      <w:sz w:val="20"/>
      <w:szCs w:val="20"/>
    </w:rPr>
  </w:style>
  <w:style w:type="paragraph" w:styleId="24">
    <w:name w:val="toc 2"/>
    <w:basedOn w:val="a"/>
    <w:next w:val="a"/>
    <w:uiPriority w:val="39"/>
    <w:qFormat/>
    <w:rsid w:val="00CB61D8"/>
    <w:pPr>
      <w:keepNext w:val="0"/>
      <w:spacing w:line="240" w:lineRule="auto"/>
      <w:ind w:firstLine="284"/>
      <w:jc w:val="left"/>
    </w:pPr>
    <w:rPr>
      <w:sz w:val="20"/>
      <w:szCs w:val="20"/>
    </w:rPr>
  </w:style>
  <w:style w:type="paragraph" w:styleId="af6">
    <w:name w:val="caption"/>
    <w:basedOn w:val="a"/>
    <w:next w:val="a"/>
    <w:uiPriority w:val="35"/>
    <w:semiHidden/>
    <w:unhideWhenUsed/>
    <w:qFormat/>
    <w:rsid w:val="00CB61D8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af7">
    <w:name w:val="МРСК_шрифт_абзаца"/>
    <w:basedOn w:val="a"/>
    <w:link w:val="af8"/>
    <w:rsid w:val="00D05069"/>
    <w:pPr>
      <w:keepLines/>
      <w:widowControl w:val="0"/>
      <w:suppressLineNumbers/>
      <w:spacing w:before="120" w:after="120"/>
      <w:contextualSpacing/>
    </w:pPr>
    <w:rPr>
      <w:lang w:val="x-none"/>
    </w:rPr>
  </w:style>
  <w:style w:type="paragraph" w:customStyle="1" w:styleId="af9">
    <w:name w:val="МРСК_заголовок_малый"/>
    <w:basedOn w:val="a"/>
    <w:rsid w:val="00D05069"/>
    <w:pPr>
      <w:suppressAutoHyphens/>
      <w:spacing w:line="240" w:lineRule="auto"/>
      <w:ind w:firstLine="0"/>
      <w:jc w:val="center"/>
    </w:pPr>
    <w:rPr>
      <w:b/>
      <w:caps/>
    </w:rPr>
  </w:style>
  <w:style w:type="character" w:customStyle="1" w:styleId="af8">
    <w:name w:val="МРСК_шрифт_абзаца Знак"/>
    <w:link w:val="af7"/>
    <w:rsid w:val="00D05069"/>
    <w:rPr>
      <w:rFonts w:ascii="Times New Roman" w:eastAsia="Times New Roman" w:hAnsi="Times New Roman"/>
      <w:sz w:val="24"/>
      <w:szCs w:val="24"/>
      <w:lang w:val="x-none" w:eastAsia="ru-RU"/>
    </w:rPr>
  </w:style>
  <w:style w:type="paragraph" w:styleId="afa">
    <w:name w:val="footnote text"/>
    <w:basedOn w:val="a"/>
    <w:link w:val="afb"/>
    <w:uiPriority w:val="99"/>
    <w:rsid w:val="00D05069"/>
    <w:pPr>
      <w:keepNext w:val="0"/>
      <w:spacing w:line="240" w:lineRule="auto"/>
      <w:ind w:firstLine="0"/>
      <w:jc w:val="left"/>
    </w:pPr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uiPriority w:val="99"/>
    <w:rsid w:val="00D05069"/>
    <w:rPr>
      <w:rFonts w:ascii="Times New Roman" w:eastAsia="Times New Roman" w:hAnsi="Times New Roman"/>
      <w:lang w:val="x-none" w:eastAsia="ru-RU"/>
    </w:rPr>
  </w:style>
  <w:style w:type="paragraph" w:styleId="afc">
    <w:name w:val="Body Text"/>
    <w:aliases w:val="Основной текст таблиц,в таблице,таблицы,в таблицах, в таблице, в таблицах,Письмо в Интернет"/>
    <w:basedOn w:val="a"/>
    <w:link w:val="afd"/>
    <w:rsid w:val="00D05069"/>
    <w:pPr>
      <w:keepNext w:val="0"/>
      <w:spacing w:before="120" w:after="120" w:line="240" w:lineRule="auto"/>
      <w:ind w:firstLine="0"/>
    </w:pPr>
    <w:rPr>
      <w:lang w:val="x-none"/>
    </w:rPr>
  </w:style>
  <w:style w:type="character" w:customStyle="1" w:styleId="afd">
    <w:name w:val="Основной текст Знак"/>
    <w:aliases w:val="Основной текст таблиц Знак,в таблице Знак,таблицы Знак,в таблицах Знак, в таблице Знак, в таблицах Знак,Письмо в Интернет Знак"/>
    <w:basedOn w:val="a0"/>
    <w:link w:val="afc"/>
    <w:rsid w:val="00D05069"/>
    <w:rPr>
      <w:rFonts w:ascii="Times New Roman" w:eastAsia="Times New Roman" w:hAnsi="Times New Roman"/>
      <w:sz w:val="24"/>
      <w:szCs w:val="24"/>
      <w:lang w:val="x-none" w:eastAsia="ru-RU"/>
    </w:rPr>
  </w:style>
  <w:style w:type="character" w:styleId="afe">
    <w:name w:val="footnote reference"/>
    <w:uiPriority w:val="99"/>
    <w:rsid w:val="00D05069"/>
    <w:rPr>
      <w:vertAlign w:val="superscript"/>
    </w:rPr>
  </w:style>
  <w:style w:type="paragraph" w:customStyle="1" w:styleId="aff">
    <w:name w:val="списочеГ"/>
    <w:basedOn w:val="a"/>
    <w:qFormat/>
    <w:rsid w:val="00D05069"/>
    <w:pPr>
      <w:keepLines/>
      <w:widowControl w:val="0"/>
      <w:tabs>
        <w:tab w:val="left" w:pos="426"/>
      </w:tabs>
      <w:autoSpaceDE w:val="0"/>
      <w:autoSpaceDN w:val="0"/>
      <w:adjustRightInd w:val="0"/>
      <w:spacing w:line="240" w:lineRule="auto"/>
      <w:ind w:firstLine="0"/>
    </w:pPr>
  </w:style>
  <w:style w:type="paragraph" w:customStyle="1" w:styleId="1">
    <w:name w:val="Стилюга_заг_1"/>
    <w:basedOn w:val="a"/>
    <w:qFormat/>
    <w:rsid w:val="00D05069"/>
    <w:pPr>
      <w:numPr>
        <w:numId w:val="4"/>
      </w:numPr>
      <w:spacing w:before="240" w:after="240" w:line="240" w:lineRule="auto"/>
      <w:jc w:val="center"/>
    </w:pPr>
    <w:rPr>
      <w:b/>
    </w:rPr>
  </w:style>
  <w:style w:type="paragraph" w:customStyle="1" w:styleId="10">
    <w:name w:val="Стилюга_текст_1"/>
    <w:basedOn w:val="a"/>
    <w:qFormat/>
    <w:rsid w:val="00D05069"/>
    <w:pPr>
      <w:numPr>
        <w:ilvl w:val="1"/>
        <w:numId w:val="4"/>
      </w:numPr>
      <w:spacing w:line="240" w:lineRule="auto"/>
    </w:pPr>
  </w:style>
  <w:style w:type="paragraph" w:customStyle="1" w:styleId="2">
    <w:name w:val="Стилюга_текст_2"/>
    <w:basedOn w:val="a"/>
    <w:qFormat/>
    <w:rsid w:val="00D05069"/>
    <w:pPr>
      <w:numPr>
        <w:ilvl w:val="2"/>
        <w:numId w:val="4"/>
      </w:numPr>
      <w:spacing w:line="240" w:lineRule="auto"/>
    </w:pPr>
  </w:style>
  <w:style w:type="paragraph" w:customStyle="1" w:styleId="25">
    <w:name w:val="МРСК_заголовок_2"/>
    <w:basedOn w:val="af7"/>
    <w:rsid w:val="006A04C9"/>
    <w:pPr>
      <w:spacing w:before="240" w:after="60"/>
      <w:ind w:firstLine="0"/>
      <w:jc w:val="left"/>
    </w:pPr>
    <w:rPr>
      <w:b/>
      <w:caps/>
      <w:sz w:val="26"/>
    </w:rPr>
  </w:style>
  <w:style w:type="paragraph" w:customStyle="1" w:styleId="32">
    <w:name w:val="заг 3"/>
    <w:basedOn w:val="30"/>
    <w:qFormat/>
    <w:rsid w:val="00F30A5D"/>
    <w:pPr>
      <w:spacing w:line="240" w:lineRule="auto"/>
    </w:pPr>
    <w:rPr>
      <w:rFonts w:cs="Times New Roman"/>
      <w:b w:val="0"/>
    </w:rPr>
  </w:style>
  <w:style w:type="paragraph" w:customStyle="1" w:styleId="ConsPlusNormal">
    <w:name w:val="ConsPlusNormal"/>
    <w:rsid w:val="00251A7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E2E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2AC968EC32AA438B60F78774A7D5C6" ma:contentTypeVersion="0" ma:contentTypeDescription="Создание документа." ma:contentTypeScope="" ma:versionID="c83b4b144561ba51093fa506a605c7b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FDA76AC-0386-44E1-942B-043C04F0CD3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877F018-A9C0-4CD9-932A-1CD00EE7C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07FEE-7747-4AEF-8BC9-D1E1C384D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16153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Долженко Ольга Владимировна</dc:creator>
  <cp:lastModifiedBy>User</cp:lastModifiedBy>
  <cp:revision>8</cp:revision>
  <dcterms:created xsi:type="dcterms:W3CDTF">2015-09-01T08:34:00Z</dcterms:created>
  <dcterms:modified xsi:type="dcterms:W3CDTF">2018-10-24T05:47:00Z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0x010100542AC968EC32AA438B60F78774A7D5C6</vt:lpwstr>
  </property>
</Properties>
</file>